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70C8" w14:textId="6AF0ADCA" w:rsidR="00667C54" w:rsidRDefault="00667C54" w:rsidP="00667C54">
      <w:pPr>
        <w:pStyle w:val="JROCBodyText"/>
        <w:rPr>
          <w:rFonts w:ascii="Calibri" w:hAnsi="Calibri" w:cs="Calibri"/>
          <w:sz w:val="22"/>
          <w:u w:val="single"/>
        </w:rPr>
      </w:pPr>
      <w:r>
        <w:rPr>
          <w:noProof/>
        </w:rPr>
        <w:drawing>
          <wp:inline distT="0" distB="0" distL="0" distR="0" wp14:anchorId="0E1A9CD8" wp14:editId="08515F47">
            <wp:extent cx="1790700" cy="1205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1205836"/>
                    </a:xfrm>
                    <a:prstGeom prst="rect">
                      <a:avLst/>
                    </a:prstGeom>
                  </pic:spPr>
                </pic:pic>
              </a:graphicData>
            </a:graphic>
          </wp:inline>
        </w:drawing>
      </w:r>
    </w:p>
    <w:p w14:paraId="645EAF5A" w14:textId="77777777" w:rsidR="00667C54" w:rsidRDefault="00667C54" w:rsidP="001F2C66">
      <w:pPr>
        <w:spacing w:after="160"/>
        <w:rPr>
          <w:rFonts w:ascii="Calibri" w:hAnsi="Calibri" w:cs="Calibri"/>
          <w:b/>
          <w:bCs/>
          <w:sz w:val="22"/>
          <w:u w:val="single"/>
        </w:rPr>
      </w:pPr>
    </w:p>
    <w:p w14:paraId="3E8068DD" w14:textId="21235ACA" w:rsidR="001F2C66" w:rsidRPr="001F2C66" w:rsidRDefault="00212DAB" w:rsidP="001F2C66">
      <w:pPr>
        <w:spacing w:after="160"/>
        <w:rPr>
          <w:rFonts w:ascii="Calibri" w:hAnsi="Calibri" w:cs="Calibri"/>
          <w:b/>
          <w:bCs/>
          <w:sz w:val="22"/>
          <w:u w:val="single"/>
        </w:rPr>
      </w:pPr>
      <w:r>
        <w:rPr>
          <w:rFonts w:ascii="Calibri" w:hAnsi="Calibri" w:cs="Calibri"/>
          <w:b/>
          <w:bCs/>
          <w:sz w:val="22"/>
          <w:u w:val="single"/>
        </w:rPr>
        <w:t xml:space="preserve">ECOSYSTEM </w:t>
      </w:r>
      <w:r w:rsidR="001F2C66" w:rsidRPr="001F2C66">
        <w:rPr>
          <w:rFonts w:ascii="Calibri" w:hAnsi="Calibri" w:cs="Calibri"/>
          <w:b/>
          <w:bCs/>
          <w:sz w:val="22"/>
          <w:u w:val="single"/>
        </w:rPr>
        <w:t xml:space="preserve">STRATEGY SPRINT </w:t>
      </w:r>
      <w:r w:rsidR="0099258B">
        <w:rPr>
          <w:rFonts w:ascii="Calibri" w:hAnsi="Calibri" w:cs="Calibri"/>
          <w:b/>
          <w:bCs/>
          <w:sz w:val="22"/>
          <w:u w:val="single"/>
        </w:rPr>
        <w:t>QUESTIONS</w:t>
      </w:r>
    </w:p>
    <w:p w14:paraId="2C115DED" w14:textId="77777777" w:rsidR="002C059D" w:rsidRDefault="002C059D" w:rsidP="002A6468">
      <w:pPr>
        <w:pStyle w:val="NoSpacing"/>
        <w:jc w:val="both"/>
        <w:rPr>
          <w:rFonts w:ascii="Calibri" w:hAnsi="Calibri" w:cs="Calibr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6622"/>
      </w:tblGrid>
      <w:tr w:rsidR="002C059D" w:rsidRPr="0039214D" w14:paraId="17D37FB7" w14:textId="77777777" w:rsidTr="00567DF8">
        <w:tc>
          <w:tcPr>
            <w:tcW w:w="3114" w:type="dxa"/>
          </w:tcPr>
          <w:p w14:paraId="0FA70A35" w14:textId="77777777" w:rsidR="002C059D" w:rsidRPr="0039214D" w:rsidRDefault="002C059D" w:rsidP="00567DF8">
            <w:pPr>
              <w:pStyle w:val="NoSpacing"/>
              <w:rPr>
                <w:rFonts w:ascii="Calibri" w:hAnsi="Calibri" w:cs="Calibri"/>
                <w:b/>
                <w:bCs/>
                <w:sz w:val="22"/>
              </w:rPr>
            </w:pPr>
            <w:r w:rsidRPr="0039214D">
              <w:rPr>
                <w:rFonts w:ascii="Calibri" w:hAnsi="Calibri" w:cs="Calibri"/>
                <w:b/>
                <w:bCs/>
                <w:sz w:val="22"/>
              </w:rPr>
              <w:t>Submitted by:</w:t>
            </w:r>
          </w:p>
        </w:tc>
        <w:tc>
          <w:tcPr>
            <w:tcW w:w="6622" w:type="dxa"/>
          </w:tcPr>
          <w:p w14:paraId="163F5CB0" w14:textId="77777777" w:rsidR="002C059D" w:rsidRPr="0039214D" w:rsidRDefault="002C059D" w:rsidP="00567DF8">
            <w:pPr>
              <w:pStyle w:val="NoSpacing"/>
              <w:rPr>
                <w:rFonts w:cstheme="minorHAnsi"/>
                <w:color w:val="808080" w:themeColor="background1" w:themeShade="80"/>
                <w:sz w:val="20"/>
                <w:szCs w:val="32"/>
              </w:rPr>
            </w:pPr>
          </w:p>
        </w:tc>
      </w:tr>
      <w:tr w:rsidR="002C059D" w:rsidRPr="0039214D" w14:paraId="1268C97C" w14:textId="77777777" w:rsidTr="00567DF8">
        <w:tc>
          <w:tcPr>
            <w:tcW w:w="3114" w:type="dxa"/>
          </w:tcPr>
          <w:p w14:paraId="27D756AA" w14:textId="77777777" w:rsidR="002C059D" w:rsidRPr="0039214D" w:rsidRDefault="002C059D" w:rsidP="00567DF8">
            <w:pPr>
              <w:pStyle w:val="NoSpacing"/>
              <w:rPr>
                <w:rFonts w:ascii="Calibri" w:hAnsi="Calibri" w:cs="Calibri"/>
                <w:b/>
                <w:bCs/>
                <w:sz w:val="22"/>
              </w:rPr>
            </w:pPr>
            <w:r w:rsidRPr="0039214D">
              <w:rPr>
                <w:rFonts w:ascii="Calibri" w:hAnsi="Calibri" w:cs="Calibri"/>
                <w:b/>
                <w:bCs/>
                <w:sz w:val="22"/>
              </w:rPr>
              <w:t>Company name:</w:t>
            </w:r>
          </w:p>
        </w:tc>
        <w:tc>
          <w:tcPr>
            <w:tcW w:w="6622" w:type="dxa"/>
          </w:tcPr>
          <w:p w14:paraId="0B2480AB" w14:textId="77777777" w:rsidR="002C059D" w:rsidRPr="0039214D" w:rsidRDefault="002C059D" w:rsidP="00567DF8">
            <w:pPr>
              <w:pStyle w:val="NoSpacing"/>
              <w:rPr>
                <w:rFonts w:cstheme="minorHAnsi"/>
                <w:color w:val="808080" w:themeColor="background1" w:themeShade="80"/>
                <w:sz w:val="20"/>
                <w:szCs w:val="32"/>
              </w:rPr>
            </w:pPr>
          </w:p>
        </w:tc>
      </w:tr>
      <w:tr w:rsidR="002C059D" w:rsidRPr="0039214D" w14:paraId="6D659A36" w14:textId="77777777" w:rsidTr="00567DF8">
        <w:tc>
          <w:tcPr>
            <w:tcW w:w="3114" w:type="dxa"/>
          </w:tcPr>
          <w:p w14:paraId="590657B6" w14:textId="77777777" w:rsidR="002C059D" w:rsidRPr="0039214D" w:rsidRDefault="002C059D" w:rsidP="00567DF8">
            <w:pPr>
              <w:pStyle w:val="NoSpacing"/>
              <w:rPr>
                <w:rFonts w:ascii="Calibri" w:hAnsi="Calibri" w:cs="Calibri"/>
                <w:sz w:val="22"/>
              </w:rPr>
            </w:pPr>
            <w:r w:rsidRPr="0039214D">
              <w:rPr>
                <w:rFonts w:ascii="Calibri" w:hAnsi="Calibri" w:cs="Calibri"/>
                <w:b/>
                <w:bCs/>
                <w:sz w:val="22"/>
              </w:rPr>
              <w:t>Choose one of the following:</w:t>
            </w:r>
            <w:r w:rsidRPr="0039214D">
              <w:rPr>
                <w:rFonts w:ascii="Calibri" w:hAnsi="Calibri" w:cs="Calibri"/>
                <w:sz w:val="22"/>
              </w:rPr>
              <w:t xml:space="preserve">  ASPSP/TPP/TSP OR OTHER</w:t>
            </w:r>
          </w:p>
        </w:tc>
        <w:tc>
          <w:tcPr>
            <w:tcW w:w="6622" w:type="dxa"/>
          </w:tcPr>
          <w:p w14:paraId="635FCDC3" w14:textId="77777777" w:rsidR="002C059D" w:rsidRPr="0039214D" w:rsidRDefault="002C059D" w:rsidP="00567DF8">
            <w:pPr>
              <w:pStyle w:val="NoSpacing"/>
              <w:rPr>
                <w:rFonts w:cstheme="minorHAnsi"/>
                <w:color w:val="808080" w:themeColor="background1" w:themeShade="80"/>
                <w:sz w:val="20"/>
                <w:szCs w:val="32"/>
              </w:rPr>
            </w:pPr>
          </w:p>
        </w:tc>
      </w:tr>
      <w:tr w:rsidR="002C059D" w:rsidRPr="0039214D" w14:paraId="6E146F35" w14:textId="77777777" w:rsidTr="00567DF8">
        <w:tc>
          <w:tcPr>
            <w:tcW w:w="3114" w:type="dxa"/>
          </w:tcPr>
          <w:p w14:paraId="6DDA0ACB" w14:textId="77777777" w:rsidR="002C059D" w:rsidRPr="0039214D" w:rsidRDefault="002C059D" w:rsidP="00567DF8">
            <w:pPr>
              <w:pStyle w:val="NoSpacing"/>
              <w:rPr>
                <w:rFonts w:ascii="Calibri" w:hAnsi="Calibri" w:cs="Calibri"/>
                <w:b/>
                <w:bCs/>
                <w:sz w:val="22"/>
              </w:rPr>
            </w:pPr>
            <w:r w:rsidRPr="0039214D">
              <w:rPr>
                <w:rFonts w:ascii="Calibri" w:hAnsi="Calibri" w:cs="Calibri"/>
                <w:b/>
                <w:bCs/>
                <w:sz w:val="22"/>
              </w:rPr>
              <w:t xml:space="preserve">Contact Details: </w:t>
            </w:r>
          </w:p>
          <w:p w14:paraId="60DCED47" w14:textId="77777777" w:rsidR="002C059D" w:rsidRPr="0039214D" w:rsidRDefault="002C059D" w:rsidP="00567DF8">
            <w:pPr>
              <w:pStyle w:val="NoSpacing"/>
              <w:rPr>
                <w:rFonts w:cstheme="minorHAnsi"/>
                <w:sz w:val="20"/>
                <w:szCs w:val="32"/>
                <w:lang w:val="fr-FR"/>
              </w:rPr>
            </w:pPr>
            <w:r w:rsidRPr="0039214D">
              <w:rPr>
                <w:rFonts w:ascii="Calibri" w:hAnsi="Calibri" w:cs="Calibri"/>
                <w:sz w:val="22"/>
              </w:rPr>
              <w:t>email &amp; mobile</w:t>
            </w:r>
            <w:r w:rsidRPr="0039214D">
              <w:rPr>
                <w:rFonts w:cstheme="minorHAnsi"/>
                <w:sz w:val="20"/>
                <w:szCs w:val="32"/>
                <w:lang w:val="fr-FR"/>
              </w:rPr>
              <w:t xml:space="preserve"> </w:t>
            </w:r>
          </w:p>
        </w:tc>
        <w:tc>
          <w:tcPr>
            <w:tcW w:w="6622" w:type="dxa"/>
          </w:tcPr>
          <w:p w14:paraId="1687AD6A" w14:textId="77777777" w:rsidR="002C059D" w:rsidRPr="0039214D" w:rsidRDefault="002C059D" w:rsidP="00567DF8">
            <w:pPr>
              <w:pStyle w:val="NoSpacing"/>
              <w:rPr>
                <w:rFonts w:cstheme="minorHAnsi"/>
                <w:color w:val="808080" w:themeColor="background1" w:themeShade="80"/>
                <w:sz w:val="20"/>
                <w:szCs w:val="32"/>
                <w:lang w:val="fr-FR"/>
              </w:rPr>
            </w:pPr>
          </w:p>
        </w:tc>
      </w:tr>
    </w:tbl>
    <w:p w14:paraId="76B0A44E" w14:textId="77777777" w:rsidR="002C059D" w:rsidRDefault="002C059D" w:rsidP="002A6468">
      <w:pPr>
        <w:pStyle w:val="NoSpacing"/>
        <w:jc w:val="both"/>
        <w:rPr>
          <w:rFonts w:ascii="Calibri" w:hAnsi="Calibri" w:cs="Calibri"/>
          <w:sz w:val="22"/>
        </w:rPr>
      </w:pPr>
    </w:p>
    <w:p w14:paraId="1C5AF914" w14:textId="719C4AAE" w:rsidR="002A6468" w:rsidRPr="001F2C66" w:rsidRDefault="002A6468" w:rsidP="002A6468">
      <w:pPr>
        <w:pStyle w:val="NoSpacing"/>
        <w:jc w:val="both"/>
        <w:rPr>
          <w:rFonts w:ascii="Calibri" w:hAnsi="Calibri" w:cs="Calibri"/>
          <w:sz w:val="22"/>
        </w:rPr>
      </w:pPr>
      <w:r w:rsidRPr="001F2C66">
        <w:rPr>
          <w:rFonts w:ascii="Calibri" w:hAnsi="Calibri" w:cs="Calibri"/>
          <w:sz w:val="22"/>
        </w:rPr>
        <w:t>As set out in its Terms of Reference, the Strategic Working Group</w:t>
      </w:r>
      <w:r>
        <w:rPr>
          <w:rFonts w:ascii="Calibri" w:hAnsi="Calibri" w:cs="Calibri"/>
          <w:sz w:val="22"/>
        </w:rPr>
        <w:t xml:space="preserve"> (SWG)</w:t>
      </w:r>
      <w:r w:rsidRPr="001F2C66">
        <w:rPr>
          <w:rFonts w:ascii="Calibri" w:hAnsi="Calibri" w:cs="Calibri"/>
          <w:sz w:val="22"/>
        </w:rPr>
        <w:t xml:space="preserve"> is expected to produce a report setting out views on how Open Banking should be developed beyond its current requirements, why certain priorities should be considered, and what the suggested costs and benefits are of the proposals put forward for the Joint Regulatory Oversight Committee’s consideration</w:t>
      </w:r>
      <w:r>
        <w:rPr>
          <w:rFonts w:ascii="Calibri" w:hAnsi="Calibri" w:cs="Calibri"/>
          <w:sz w:val="22"/>
        </w:rPr>
        <w:t xml:space="preserve"> (Committee)</w:t>
      </w:r>
      <w:r w:rsidRPr="001F2C66">
        <w:rPr>
          <w:rFonts w:ascii="Calibri" w:hAnsi="Calibri" w:cs="Calibri"/>
          <w:sz w:val="22"/>
        </w:rPr>
        <w:t xml:space="preserve">. </w:t>
      </w:r>
    </w:p>
    <w:p w14:paraId="691222A5" w14:textId="77777777" w:rsidR="002A6468" w:rsidRPr="001F2C66" w:rsidRDefault="002A6468" w:rsidP="002A6468">
      <w:pPr>
        <w:pStyle w:val="NoSpacing"/>
        <w:jc w:val="both"/>
        <w:rPr>
          <w:rFonts w:ascii="Calibri" w:hAnsi="Calibri" w:cs="Calibri"/>
          <w:sz w:val="22"/>
        </w:rPr>
      </w:pPr>
    </w:p>
    <w:p w14:paraId="77C7FE7D" w14:textId="77777777" w:rsidR="002A6468" w:rsidRPr="001F2C66" w:rsidRDefault="002A6468" w:rsidP="002A6468">
      <w:pPr>
        <w:pStyle w:val="NoSpacing"/>
        <w:jc w:val="both"/>
        <w:rPr>
          <w:rFonts w:ascii="Calibri" w:hAnsi="Calibri" w:cs="Calibri"/>
          <w:sz w:val="22"/>
        </w:rPr>
      </w:pPr>
      <w:r w:rsidRPr="5212FB3B">
        <w:rPr>
          <w:rFonts w:ascii="Calibri" w:hAnsi="Calibri" w:cs="Calibri"/>
          <w:sz w:val="22"/>
        </w:rPr>
        <w:t>We welcome evidence-based responses to the questions posed by the Committee. Please complete your responses in the box below each question in Word format. W</w:t>
      </w:r>
      <w:r w:rsidRPr="5212FB3B">
        <w:rPr>
          <w:rFonts w:ascii="Calibri" w:eastAsia="Calibri" w:hAnsi="Calibri" w:cs="Calibri"/>
          <w:sz w:val="22"/>
        </w:rPr>
        <w:t>ritten submissions will not be attributed to you, your firm or association and will be presented in any report on an anonymous basis unless otherwise requested by the contributor.</w:t>
      </w:r>
      <w:r w:rsidRPr="5212FB3B">
        <w:rPr>
          <w:rFonts w:ascii="Calibri" w:hAnsi="Calibri" w:cs="Calibri"/>
          <w:sz w:val="22"/>
        </w:rPr>
        <w:t xml:space="preserve"> </w:t>
      </w:r>
    </w:p>
    <w:p w14:paraId="4E7AE67D" w14:textId="77777777" w:rsidR="002A6468" w:rsidRDefault="002A6468" w:rsidP="002A6468">
      <w:pPr>
        <w:pStyle w:val="NoSpacing"/>
        <w:jc w:val="both"/>
        <w:rPr>
          <w:rFonts w:ascii="Calibri" w:hAnsi="Calibri" w:cs="Calibri"/>
          <w:szCs w:val="18"/>
        </w:rPr>
      </w:pPr>
    </w:p>
    <w:p w14:paraId="5BE92499" w14:textId="59783109" w:rsidR="002A6468" w:rsidRDefault="002A6468" w:rsidP="17F5D3B4">
      <w:pPr>
        <w:pStyle w:val="NoSpacing"/>
        <w:pBdr>
          <w:bottom w:val="single" w:sz="6" w:space="1" w:color="auto"/>
        </w:pBdr>
        <w:jc w:val="both"/>
        <w:rPr>
          <w:rFonts w:ascii="Calibri" w:hAnsi="Calibri" w:cs="Calibri"/>
          <w:sz w:val="22"/>
        </w:rPr>
      </w:pPr>
      <w:r w:rsidRPr="17F5D3B4">
        <w:rPr>
          <w:rFonts w:ascii="Calibri" w:hAnsi="Calibri" w:cs="Calibri"/>
          <w:sz w:val="22"/>
        </w:rPr>
        <w:t>Where you wish to provide supporting evidence, please</w:t>
      </w:r>
      <w:r w:rsidR="0081177D">
        <w:rPr>
          <w:rFonts w:ascii="Calibri" w:hAnsi="Calibri" w:cs="Calibri"/>
          <w:sz w:val="22"/>
        </w:rPr>
        <w:t xml:space="preserve"> embed these </w:t>
      </w:r>
      <w:r w:rsidR="00BC2304">
        <w:rPr>
          <w:rFonts w:ascii="Calibri" w:hAnsi="Calibri" w:cs="Calibri"/>
          <w:sz w:val="22"/>
        </w:rPr>
        <w:t xml:space="preserve">or the links to them </w:t>
      </w:r>
      <w:r w:rsidRPr="17F5D3B4">
        <w:rPr>
          <w:rFonts w:ascii="Calibri" w:hAnsi="Calibri" w:cs="Calibri"/>
          <w:sz w:val="22"/>
        </w:rPr>
        <w:t xml:space="preserve">in the </w:t>
      </w:r>
      <w:r w:rsidR="71439D79" w:rsidRPr="17F5D3B4">
        <w:rPr>
          <w:rFonts w:ascii="Calibri" w:hAnsi="Calibri" w:cs="Calibri"/>
          <w:sz w:val="22"/>
        </w:rPr>
        <w:t>Appendix</w:t>
      </w:r>
      <w:r w:rsidR="00BC2304">
        <w:rPr>
          <w:rFonts w:ascii="Calibri" w:hAnsi="Calibri" w:cs="Calibri"/>
          <w:sz w:val="22"/>
        </w:rPr>
        <w:t xml:space="preserve">. Please do not </w:t>
      </w:r>
      <w:r w:rsidRPr="17F5D3B4">
        <w:rPr>
          <w:rFonts w:ascii="Calibri" w:hAnsi="Calibri" w:cs="Calibri"/>
          <w:sz w:val="22"/>
        </w:rPr>
        <w:t xml:space="preserve">email </w:t>
      </w:r>
      <w:r w:rsidR="00863BC6">
        <w:rPr>
          <w:rFonts w:ascii="Calibri" w:hAnsi="Calibri" w:cs="Calibri"/>
          <w:sz w:val="22"/>
        </w:rPr>
        <w:t xml:space="preserve">them </w:t>
      </w:r>
      <w:r w:rsidRPr="17F5D3B4">
        <w:rPr>
          <w:rFonts w:ascii="Calibri" w:hAnsi="Calibri" w:cs="Calibri"/>
          <w:sz w:val="22"/>
        </w:rPr>
        <w:t xml:space="preserve">as attachments. </w:t>
      </w:r>
    </w:p>
    <w:p w14:paraId="7B0FABAA" w14:textId="77777777" w:rsidR="002A6468" w:rsidRDefault="002A6468" w:rsidP="002A6468">
      <w:pPr>
        <w:pStyle w:val="NoSpacing"/>
        <w:pBdr>
          <w:bottom w:val="single" w:sz="6" w:space="1" w:color="auto"/>
        </w:pBdr>
        <w:jc w:val="both"/>
        <w:rPr>
          <w:rFonts w:ascii="Calibri" w:hAnsi="Calibri" w:cs="Calibri"/>
          <w:sz w:val="22"/>
        </w:rPr>
      </w:pPr>
    </w:p>
    <w:p w14:paraId="7113051D" w14:textId="77777777" w:rsidR="002A6468" w:rsidRDefault="002A6468" w:rsidP="009F148A">
      <w:pPr>
        <w:pStyle w:val="NoSpacing"/>
        <w:rPr>
          <w:b/>
          <w:bCs/>
          <w:i/>
          <w:iCs/>
          <w:sz w:val="24"/>
          <w:szCs w:val="32"/>
        </w:rPr>
      </w:pPr>
    </w:p>
    <w:p w14:paraId="2BF3F376" w14:textId="23398794" w:rsidR="005514D7" w:rsidRPr="009F148A" w:rsidRDefault="005514D7" w:rsidP="009F148A">
      <w:pPr>
        <w:pStyle w:val="NoSpacing"/>
        <w:rPr>
          <w:b/>
          <w:bCs/>
          <w:i/>
          <w:iCs/>
          <w:sz w:val="24"/>
          <w:szCs w:val="32"/>
        </w:rPr>
      </w:pPr>
      <w:r w:rsidRPr="009F148A">
        <w:rPr>
          <w:b/>
          <w:bCs/>
          <w:i/>
          <w:iCs/>
          <w:sz w:val="24"/>
          <w:szCs w:val="32"/>
        </w:rPr>
        <w:t>Rules and standards</w:t>
      </w:r>
    </w:p>
    <w:p w14:paraId="39583D03" w14:textId="77777777" w:rsidR="000340C8" w:rsidRDefault="000340C8" w:rsidP="001F2C66">
      <w:pPr>
        <w:pStyle w:val="NoSpacing"/>
        <w:rPr>
          <w:rFonts w:ascii="Calibri" w:hAnsi="Calibri" w:cs="Calibri"/>
          <w:b/>
          <w:bCs/>
          <w:sz w:val="22"/>
          <w:szCs w:val="28"/>
        </w:rPr>
      </w:pPr>
    </w:p>
    <w:p w14:paraId="12C7E4DD" w14:textId="69994265" w:rsidR="001F2C66" w:rsidRDefault="001F2C66" w:rsidP="009144A0">
      <w:pPr>
        <w:pStyle w:val="NoSpacing"/>
        <w:rPr>
          <w:rFonts w:ascii="Calibri" w:hAnsi="Calibri" w:cs="Calibri"/>
          <w:b/>
          <w:bCs/>
          <w:sz w:val="22"/>
          <w:szCs w:val="28"/>
        </w:rPr>
      </w:pPr>
      <w:r w:rsidRPr="001F2C66">
        <w:rPr>
          <w:rFonts w:ascii="Calibri" w:hAnsi="Calibri" w:cs="Calibri"/>
          <w:b/>
          <w:bCs/>
          <w:sz w:val="22"/>
          <w:szCs w:val="28"/>
        </w:rPr>
        <w:t>QUESTION 1:</w:t>
      </w:r>
    </w:p>
    <w:p w14:paraId="37950046" w14:textId="77777777" w:rsidR="009144A0" w:rsidRPr="009144A0" w:rsidRDefault="009144A0" w:rsidP="009144A0">
      <w:pPr>
        <w:pStyle w:val="NoSpacing"/>
        <w:rPr>
          <w:rFonts w:ascii="Calibri" w:hAnsi="Calibri" w:cs="Calibri"/>
          <w:b/>
          <w:bCs/>
          <w:sz w:val="22"/>
          <w:szCs w:val="28"/>
        </w:rPr>
      </w:pPr>
    </w:p>
    <w:p w14:paraId="07E525B9" w14:textId="77777777" w:rsidR="00A109D4" w:rsidRPr="00E95B60" w:rsidRDefault="00005D1C" w:rsidP="00E95B60">
      <w:pPr>
        <w:pStyle w:val="NoSpacing"/>
        <w:jc w:val="both"/>
        <w:rPr>
          <w:rFonts w:cstheme="minorHAnsi"/>
          <w:sz w:val="22"/>
          <w:szCs w:val="28"/>
        </w:rPr>
      </w:pPr>
      <w:r w:rsidRPr="00E95B60">
        <w:rPr>
          <w:rFonts w:cstheme="minorHAnsi"/>
          <w:sz w:val="22"/>
          <w:szCs w:val="28"/>
        </w:rPr>
        <w:t xml:space="preserve">What </w:t>
      </w:r>
      <w:r w:rsidR="00A109D4" w:rsidRPr="00E95B60">
        <w:rPr>
          <w:rFonts w:cstheme="minorHAnsi"/>
          <w:sz w:val="22"/>
          <w:szCs w:val="28"/>
        </w:rPr>
        <w:t>Are there any gaps in current guidance and standards to ensure efficient and safe customer journeys and support broader use cases? If so, what is missing and what needs to be changed?</w:t>
      </w:r>
    </w:p>
    <w:p w14:paraId="3A176D9A" w14:textId="2FD4812B" w:rsidR="001F2C66" w:rsidRDefault="001F2C66" w:rsidP="001F2C66">
      <w:pPr>
        <w:pStyle w:val="NoSpacing"/>
        <w:jc w:val="both"/>
        <w:rPr>
          <w:rFonts w:ascii="Calibri" w:hAnsi="Calibri" w:cs="Calibri"/>
          <w:sz w:val="22"/>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1F2C66" w14:paraId="50A6294D" w14:textId="77777777" w:rsidTr="00AD16DF">
        <w:tc>
          <w:tcPr>
            <w:tcW w:w="9736" w:type="dxa"/>
          </w:tcPr>
          <w:p w14:paraId="2CC6543C" w14:textId="77777777" w:rsidR="001F2C66" w:rsidRDefault="001F2C66" w:rsidP="001F2C66">
            <w:pPr>
              <w:pStyle w:val="NoSpacing"/>
              <w:jc w:val="both"/>
              <w:rPr>
                <w:rFonts w:ascii="Calibri" w:eastAsiaTheme="minorEastAsia" w:hAnsi="Calibri" w:cs="Calibri"/>
                <w:sz w:val="22"/>
                <w:szCs w:val="28"/>
              </w:rPr>
            </w:pPr>
          </w:p>
          <w:p w14:paraId="6B5F0010" w14:textId="77777777" w:rsidR="0035600B" w:rsidRDefault="0035600B" w:rsidP="001F2C66">
            <w:pPr>
              <w:pStyle w:val="NoSpacing"/>
              <w:jc w:val="both"/>
              <w:rPr>
                <w:rFonts w:ascii="Calibri" w:eastAsiaTheme="minorEastAsia" w:hAnsi="Calibri" w:cs="Calibri"/>
                <w:sz w:val="22"/>
                <w:szCs w:val="28"/>
              </w:rPr>
            </w:pPr>
          </w:p>
          <w:p w14:paraId="2777CF30" w14:textId="77777777" w:rsidR="0035600B" w:rsidRDefault="0035600B" w:rsidP="001F2C66">
            <w:pPr>
              <w:pStyle w:val="NoSpacing"/>
              <w:jc w:val="both"/>
              <w:rPr>
                <w:rFonts w:ascii="Calibri" w:eastAsiaTheme="minorEastAsia" w:hAnsi="Calibri" w:cs="Calibri"/>
                <w:sz w:val="22"/>
                <w:szCs w:val="28"/>
              </w:rPr>
            </w:pPr>
          </w:p>
          <w:p w14:paraId="49A18119" w14:textId="77777777" w:rsidR="0035600B" w:rsidRDefault="0035600B" w:rsidP="001F2C66">
            <w:pPr>
              <w:pStyle w:val="NoSpacing"/>
              <w:jc w:val="both"/>
              <w:rPr>
                <w:rFonts w:ascii="Calibri" w:eastAsiaTheme="minorEastAsia" w:hAnsi="Calibri" w:cs="Calibri"/>
                <w:sz w:val="22"/>
                <w:szCs w:val="28"/>
              </w:rPr>
            </w:pPr>
          </w:p>
          <w:p w14:paraId="333FBFFC" w14:textId="77777777" w:rsidR="0035600B" w:rsidRDefault="0035600B" w:rsidP="001F2C66">
            <w:pPr>
              <w:pStyle w:val="NoSpacing"/>
              <w:jc w:val="both"/>
              <w:rPr>
                <w:rFonts w:ascii="Calibri" w:eastAsiaTheme="minorEastAsia" w:hAnsi="Calibri" w:cs="Calibri"/>
                <w:sz w:val="22"/>
                <w:szCs w:val="28"/>
              </w:rPr>
            </w:pPr>
          </w:p>
          <w:p w14:paraId="4A19B2F6" w14:textId="77777777" w:rsidR="0035600B" w:rsidRDefault="0035600B" w:rsidP="001F2C66">
            <w:pPr>
              <w:pStyle w:val="NoSpacing"/>
              <w:jc w:val="both"/>
              <w:rPr>
                <w:rFonts w:ascii="Calibri" w:eastAsiaTheme="minorEastAsia" w:hAnsi="Calibri" w:cs="Calibri"/>
                <w:sz w:val="22"/>
                <w:szCs w:val="28"/>
              </w:rPr>
            </w:pPr>
          </w:p>
          <w:p w14:paraId="51BFA19B" w14:textId="77777777" w:rsidR="0035600B" w:rsidRDefault="0035600B" w:rsidP="001F2C66">
            <w:pPr>
              <w:pStyle w:val="NoSpacing"/>
              <w:jc w:val="both"/>
              <w:rPr>
                <w:rFonts w:ascii="Calibri" w:eastAsiaTheme="minorEastAsia" w:hAnsi="Calibri" w:cs="Calibri"/>
                <w:sz w:val="22"/>
                <w:szCs w:val="28"/>
              </w:rPr>
            </w:pPr>
          </w:p>
          <w:p w14:paraId="7FF4F502" w14:textId="77777777" w:rsidR="002C059D" w:rsidRDefault="002C059D" w:rsidP="001F2C66">
            <w:pPr>
              <w:pStyle w:val="NoSpacing"/>
              <w:jc w:val="both"/>
              <w:rPr>
                <w:rFonts w:ascii="Calibri" w:eastAsiaTheme="minorEastAsia" w:hAnsi="Calibri" w:cs="Calibri"/>
                <w:sz w:val="22"/>
                <w:szCs w:val="28"/>
              </w:rPr>
            </w:pPr>
          </w:p>
          <w:p w14:paraId="04264DC4" w14:textId="77777777" w:rsidR="002C059D" w:rsidRDefault="002C059D" w:rsidP="001F2C66">
            <w:pPr>
              <w:pStyle w:val="NoSpacing"/>
              <w:jc w:val="both"/>
              <w:rPr>
                <w:rFonts w:ascii="Calibri" w:eastAsiaTheme="minorEastAsia" w:hAnsi="Calibri" w:cs="Calibri"/>
                <w:sz w:val="22"/>
                <w:szCs w:val="28"/>
              </w:rPr>
            </w:pPr>
          </w:p>
          <w:p w14:paraId="33436CAE" w14:textId="77777777" w:rsidR="002C059D" w:rsidRDefault="002C059D" w:rsidP="001F2C66">
            <w:pPr>
              <w:pStyle w:val="NoSpacing"/>
              <w:jc w:val="both"/>
              <w:rPr>
                <w:rFonts w:ascii="Calibri" w:eastAsiaTheme="minorEastAsia" w:hAnsi="Calibri" w:cs="Calibri"/>
                <w:sz w:val="22"/>
                <w:szCs w:val="28"/>
              </w:rPr>
            </w:pPr>
          </w:p>
          <w:p w14:paraId="55FC1836" w14:textId="77777777" w:rsidR="002C059D" w:rsidRDefault="002C059D" w:rsidP="001F2C66">
            <w:pPr>
              <w:pStyle w:val="NoSpacing"/>
              <w:jc w:val="both"/>
              <w:rPr>
                <w:rFonts w:ascii="Calibri" w:eastAsiaTheme="minorEastAsia" w:hAnsi="Calibri" w:cs="Calibri"/>
                <w:sz w:val="22"/>
                <w:szCs w:val="28"/>
              </w:rPr>
            </w:pPr>
          </w:p>
          <w:p w14:paraId="156EC775" w14:textId="77777777" w:rsidR="002C059D" w:rsidRDefault="002C059D" w:rsidP="001F2C66">
            <w:pPr>
              <w:pStyle w:val="NoSpacing"/>
              <w:jc w:val="both"/>
              <w:rPr>
                <w:rFonts w:ascii="Calibri" w:eastAsiaTheme="minorEastAsia" w:hAnsi="Calibri" w:cs="Calibri"/>
                <w:sz w:val="22"/>
                <w:szCs w:val="28"/>
              </w:rPr>
            </w:pPr>
          </w:p>
          <w:p w14:paraId="070BE5E9" w14:textId="77777777" w:rsidR="002C059D" w:rsidRDefault="002C059D" w:rsidP="001F2C66">
            <w:pPr>
              <w:pStyle w:val="NoSpacing"/>
              <w:jc w:val="both"/>
              <w:rPr>
                <w:rFonts w:ascii="Calibri" w:eastAsiaTheme="minorEastAsia" w:hAnsi="Calibri" w:cs="Calibri"/>
                <w:sz w:val="22"/>
                <w:szCs w:val="28"/>
              </w:rPr>
            </w:pPr>
          </w:p>
          <w:p w14:paraId="3B25084F" w14:textId="77777777" w:rsidR="002C059D" w:rsidRDefault="002C059D" w:rsidP="001F2C66">
            <w:pPr>
              <w:pStyle w:val="NoSpacing"/>
              <w:jc w:val="both"/>
              <w:rPr>
                <w:rFonts w:ascii="Calibri" w:eastAsiaTheme="minorEastAsia" w:hAnsi="Calibri" w:cs="Calibri"/>
                <w:sz w:val="22"/>
                <w:szCs w:val="28"/>
              </w:rPr>
            </w:pPr>
          </w:p>
          <w:p w14:paraId="5C90B3AA" w14:textId="77777777" w:rsidR="002C059D" w:rsidRDefault="002C059D" w:rsidP="001F2C66">
            <w:pPr>
              <w:pStyle w:val="NoSpacing"/>
              <w:jc w:val="both"/>
              <w:rPr>
                <w:rFonts w:ascii="Calibri" w:eastAsiaTheme="minorEastAsia" w:hAnsi="Calibri" w:cs="Calibri"/>
                <w:sz w:val="22"/>
                <w:szCs w:val="28"/>
              </w:rPr>
            </w:pPr>
          </w:p>
          <w:p w14:paraId="1CAE7700" w14:textId="77777777" w:rsidR="0035600B" w:rsidRDefault="0035600B" w:rsidP="001F2C66">
            <w:pPr>
              <w:pStyle w:val="NoSpacing"/>
              <w:jc w:val="both"/>
              <w:rPr>
                <w:rFonts w:ascii="Calibri" w:eastAsiaTheme="minorEastAsia" w:hAnsi="Calibri" w:cs="Calibri"/>
                <w:sz w:val="22"/>
                <w:szCs w:val="28"/>
              </w:rPr>
            </w:pPr>
          </w:p>
          <w:p w14:paraId="71E47949" w14:textId="77777777" w:rsidR="0035600B" w:rsidRDefault="0035600B" w:rsidP="001F2C66">
            <w:pPr>
              <w:pStyle w:val="NoSpacing"/>
              <w:jc w:val="both"/>
              <w:rPr>
                <w:rFonts w:ascii="Calibri" w:eastAsiaTheme="minorEastAsia" w:hAnsi="Calibri" w:cs="Calibri"/>
                <w:sz w:val="22"/>
                <w:szCs w:val="28"/>
              </w:rPr>
            </w:pPr>
          </w:p>
          <w:p w14:paraId="5E9D99B2" w14:textId="77777777" w:rsidR="0035600B" w:rsidRDefault="0035600B" w:rsidP="001F2C66">
            <w:pPr>
              <w:pStyle w:val="NoSpacing"/>
              <w:jc w:val="both"/>
              <w:rPr>
                <w:rFonts w:ascii="Calibri" w:eastAsiaTheme="minorEastAsia" w:hAnsi="Calibri" w:cs="Calibri"/>
                <w:sz w:val="22"/>
                <w:szCs w:val="28"/>
              </w:rPr>
            </w:pPr>
          </w:p>
          <w:p w14:paraId="41D2D79B" w14:textId="650DD47D" w:rsidR="0035600B" w:rsidRDefault="0035600B" w:rsidP="001F2C66">
            <w:pPr>
              <w:pStyle w:val="NoSpacing"/>
              <w:jc w:val="both"/>
              <w:rPr>
                <w:rFonts w:ascii="Calibri" w:eastAsiaTheme="minorEastAsia" w:hAnsi="Calibri" w:cs="Calibri"/>
                <w:sz w:val="22"/>
                <w:szCs w:val="28"/>
              </w:rPr>
            </w:pPr>
          </w:p>
        </w:tc>
      </w:tr>
    </w:tbl>
    <w:p w14:paraId="0736FE89" w14:textId="77777777" w:rsidR="006E5EBC" w:rsidRDefault="006E5EBC" w:rsidP="001F2C66">
      <w:pPr>
        <w:pStyle w:val="NoSpacing"/>
        <w:jc w:val="both"/>
        <w:rPr>
          <w:rFonts w:ascii="Calibri" w:eastAsiaTheme="minorEastAsia" w:hAnsi="Calibri" w:cs="Calibri"/>
          <w:b/>
          <w:bCs/>
          <w:sz w:val="22"/>
          <w:szCs w:val="28"/>
        </w:rPr>
      </w:pPr>
    </w:p>
    <w:p w14:paraId="50EB0FF3" w14:textId="6A384043" w:rsidR="001F2C66" w:rsidRDefault="001F2C66" w:rsidP="009144A0">
      <w:pPr>
        <w:pStyle w:val="NoSpacing"/>
        <w:jc w:val="both"/>
        <w:rPr>
          <w:rFonts w:ascii="Calibri" w:eastAsiaTheme="minorEastAsia" w:hAnsi="Calibri" w:cs="Calibri"/>
          <w:b/>
          <w:bCs/>
          <w:sz w:val="22"/>
          <w:szCs w:val="28"/>
        </w:rPr>
      </w:pPr>
      <w:r w:rsidRPr="001F2C66">
        <w:rPr>
          <w:rFonts w:ascii="Calibri" w:eastAsiaTheme="minorEastAsia" w:hAnsi="Calibri" w:cs="Calibri"/>
          <w:b/>
          <w:bCs/>
          <w:sz w:val="22"/>
          <w:szCs w:val="28"/>
        </w:rPr>
        <w:t>QUESTION 2:</w:t>
      </w:r>
    </w:p>
    <w:p w14:paraId="0B064B72" w14:textId="77777777" w:rsidR="009144A0" w:rsidRPr="009144A0" w:rsidRDefault="009144A0" w:rsidP="009144A0">
      <w:pPr>
        <w:pStyle w:val="NoSpacing"/>
        <w:jc w:val="both"/>
        <w:rPr>
          <w:rFonts w:ascii="Calibri" w:eastAsiaTheme="minorEastAsia" w:hAnsi="Calibri" w:cs="Calibri"/>
          <w:b/>
          <w:bCs/>
          <w:sz w:val="22"/>
          <w:szCs w:val="28"/>
        </w:rPr>
      </w:pPr>
    </w:p>
    <w:p w14:paraId="11094A69" w14:textId="77777777" w:rsidR="002C1A87" w:rsidRPr="00E95B60" w:rsidRDefault="002C1A87" w:rsidP="00E95B60">
      <w:pPr>
        <w:pStyle w:val="NoSpacing"/>
        <w:jc w:val="both"/>
        <w:rPr>
          <w:rFonts w:cstheme="minorHAnsi"/>
          <w:sz w:val="22"/>
          <w:szCs w:val="28"/>
        </w:rPr>
      </w:pPr>
      <w:r w:rsidRPr="00E95B60">
        <w:rPr>
          <w:rFonts w:cstheme="minorHAnsi"/>
          <w:sz w:val="22"/>
          <w:szCs w:val="28"/>
        </w:rPr>
        <w:t>Is there a need to improve API availability and performance? What is the evidence and how could it be addressed?</w:t>
      </w:r>
    </w:p>
    <w:p w14:paraId="0DD5789F" w14:textId="518111E6" w:rsidR="001F2C66" w:rsidRDefault="001F2C66" w:rsidP="001F2C66">
      <w:pPr>
        <w:pStyle w:val="NoSpacing"/>
        <w:jc w:val="both"/>
        <w:rPr>
          <w:rFonts w:ascii="Calibri" w:hAnsi="Calibri" w:cs="Calibri"/>
          <w:sz w:val="22"/>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A23E90" w14:paraId="4D39236F" w14:textId="77777777" w:rsidTr="00AD16DF">
        <w:tc>
          <w:tcPr>
            <w:tcW w:w="9736" w:type="dxa"/>
          </w:tcPr>
          <w:p w14:paraId="53C22CE7" w14:textId="77777777" w:rsidR="0035600B" w:rsidRDefault="0035600B" w:rsidP="001F2C66">
            <w:pPr>
              <w:pStyle w:val="NoSpacing"/>
              <w:jc w:val="both"/>
              <w:rPr>
                <w:rFonts w:ascii="Calibri" w:eastAsiaTheme="minorEastAsia" w:hAnsi="Calibri" w:cs="Calibri"/>
                <w:sz w:val="22"/>
                <w:szCs w:val="28"/>
              </w:rPr>
            </w:pPr>
          </w:p>
          <w:p w14:paraId="7AC8D6B6" w14:textId="77777777" w:rsidR="00BC72D2" w:rsidRDefault="00BC72D2" w:rsidP="001F2C66">
            <w:pPr>
              <w:pStyle w:val="NoSpacing"/>
              <w:jc w:val="both"/>
              <w:rPr>
                <w:rFonts w:ascii="Calibri" w:eastAsiaTheme="minorEastAsia" w:hAnsi="Calibri" w:cs="Calibri"/>
                <w:sz w:val="22"/>
                <w:szCs w:val="28"/>
              </w:rPr>
            </w:pPr>
          </w:p>
          <w:p w14:paraId="4AE38E80" w14:textId="77777777" w:rsidR="00BC72D2" w:rsidRDefault="00BC72D2" w:rsidP="001F2C66">
            <w:pPr>
              <w:pStyle w:val="NoSpacing"/>
              <w:jc w:val="both"/>
              <w:rPr>
                <w:rFonts w:ascii="Calibri" w:eastAsiaTheme="minorEastAsia" w:hAnsi="Calibri" w:cs="Calibri"/>
                <w:sz w:val="22"/>
                <w:szCs w:val="28"/>
              </w:rPr>
            </w:pPr>
          </w:p>
          <w:p w14:paraId="77364CB6" w14:textId="77777777" w:rsidR="00BC72D2" w:rsidRDefault="00BC72D2" w:rsidP="001F2C66">
            <w:pPr>
              <w:pStyle w:val="NoSpacing"/>
              <w:jc w:val="both"/>
              <w:rPr>
                <w:rFonts w:ascii="Calibri" w:eastAsiaTheme="minorEastAsia" w:hAnsi="Calibri" w:cs="Calibri"/>
                <w:sz w:val="22"/>
                <w:szCs w:val="28"/>
              </w:rPr>
            </w:pPr>
          </w:p>
          <w:p w14:paraId="3A500CC9" w14:textId="77777777" w:rsidR="002C059D" w:rsidRDefault="002C059D" w:rsidP="001F2C66">
            <w:pPr>
              <w:pStyle w:val="NoSpacing"/>
              <w:jc w:val="both"/>
              <w:rPr>
                <w:rFonts w:ascii="Calibri" w:eastAsiaTheme="minorEastAsia" w:hAnsi="Calibri" w:cs="Calibri"/>
                <w:sz w:val="22"/>
                <w:szCs w:val="28"/>
              </w:rPr>
            </w:pPr>
          </w:p>
          <w:p w14:paraId="2E8EE1C5" w14:textId="77777777" w:rsidR="002C059D" w:rsidRDefault="002C059D" w:rsidP="001F2C66">
            <w:pPr>
              <w:pStyle w:val="NoSpacing"/>
              <w:jc w:val="both"/>
              <w:rPr>
                <w:rFonts w:ascii="Calibri" w:eastAsiaTheme="minorEastAsia" w:hAnsi="Calibri" w:cs="Calibri"/>
                <w:sz w:val="22"/>
                <w:szCs w:val="28"/>
              </w:rPr>
            </w:pPr>
          </w:p>
          <w:p w14:paraId="2B70E444" w14:textId="77777777" w:rsidR="002C059D" w:rsidRDefault="002C059D" w:rsidP="001F2C66">
            <w:pPr>
              <w:pStyle w:val="NoSpacing"/>
              <w:jc w:val="both"/>
              <w:rPr>
                <w:rFonts w:ascii="Calibri" w:eastAsiaTheme="minorEastAsia" w:hAnsi="Calibri" w:cs="Calibri"/>
                <w:sz w:val="22"/>
                <w:szCs w:val="28"/>
              </w:rPr>
            </w:pPr>
          </w:p>
          <w:p w14:paraId="6DAE4F45" w14:textId="77777777" w:rsidR="002C059D" w:rsidRDefault="002C059D" w:rsidP="001F2C66">
            <w:pPr>
              <w:pStyle w:val="NoSpacing"/>
              <w:jc w:val="both"/>
              <w:rPr>
                <w:rFonts w:ascii="Calibri" w:eastAsiaTheme="minorEastAsia" w:hAnsi="Calibri" w:cs="Calibri"/>
                <w:sz w:val="22"/>
                <w:szCs w:val="28"/>
              </w:rPr>
            </w:pPr>
          </w:p>
          <w:p w14:paraId="262CA787" w14:textId="77777777" w:rsidR="002C059D" w:rsidRDefault="002C059D" w:rsidP="001F2C66">
            <w:pPr>
              <w:pStyle w:val="NoSpacing"/>
              <w:jc w:val="both"/>
              <w:rPr>
                <w:rFonts w:ascii="Calibri" w:eastAsiaTheme="minorEastAsia" w:hAnsi="Calibri" w:cs="Calibri"/>
                <w:sz w:val="22"/>
                <w:szCs w:val="28"/>
              </w:rPr>
            </w:pPr>
          </w:p>
          <w:p w14:paraId="62DF33D3" w14:textId="77777777" w:rsidR="002C059D" w:rsidRDefault="002C059D" w:rsidP="001F2C66">
            <w:pPr>
              <w:pStyle w:val="NoSpacing"/>
              <w:jc w:val="both"/>
              <w:rPr>
                <w:rFonts w:ascii="Calibri" w:eastAsiaTheme="minorEastAsia" w:hAnsi="Calibri" w:cs="Calibri"/>
                <w:sz w:val="22"/>
                <w:szCs w:val="28"/>
              </w:rPr>
            </w:pPr>
          </w:p>
          <w:p w14:paraId="0B1CF507" w14:textId="77777777" w:rsidR="002C059D" w:rsidRDefault="002C059D" w:rsidP="001F2C66">
            <w:pPr>
              <w:pStyle w:val="NoSpacing"/>
              <w:jc w:val="both"/>
              <w:rPr>
                <w:rFonts w:ascii="Calibri" w:eastAsiaTheme="minorEastAsia" w:hAnsi="Calibri" w:cs="Calibri"/>
                <w:sz w:val="22"/>
                <w:szCs w:val="28"/>
              </w:rPr>
            </w:pPr>
          </w:p>
          <w:p w14:paraId="5E0D1B4A" w14:textId="77777777" w:rsidR="002C059D" w:rsidRDefault="002C059D" w:rsidP="001F2C66">
            <w:pPr>
              <w:pStyle w:val="NoSpacing"/>
              <w:jc w:val="both"/>
              <w:rPr>
                <w:rFonts w:ascii="Calibri" w:eastAsiaTheme="minorEastAsia" w:hAnsi="Calibri" w:cs="Calibri"/>
                <w:sz w:val="22"/>
                <w:szCs w:val="28"/>
              </w:rPr>
            </w:pPr>
          </w:p>
          <w:p w14:paraId="2E4BC47F" w14:textId="77777777" w:rsidR="002C059D" w:rsidRDefault="002C059D" w:rsidP="001F2C66">
            <w:pPr>
              <w:pStyle w:val="NoSpacing"/>
              <w:jc w:val="both"/>
              <w:rPr>
                <w:rFonts w:ascii="Calibri" w:eastAsiaTheme="minorEastAsia" w:hAnsi="Calibri" w:cs="Calibri"/>
                <w:sz w:val="22"/>
                <w:szCs w:val="28"/>
              </w:rPr>
            </w:pPr>
          </w:p>
          <w:p w14:paraId="3424C31A" w14:textId="77777777" w:rsidR="002C059D" w:rsidRDefault="002C059D" w:rsidP="001F2C66">
            <w:pPr>
              <w:pStyle w:val="NoSpacing"/>
              <w:jc w:val="both"/>
              <w:rPr>
                <w:rFonts w:ascii="Calibri" w:eastAsiaTheme="minorEastAsia" w:hAnsi="Calibri" w:cs="Calibri"/>
                <w:sz w:val="22"/>
                <w:szCs w:val="28"/>
              </w:rPr>
            </w:pPr>
          </w:p>
          <w:p w14:paraId="7A16F155" w14:textId="77777777" w:rsidR="002C059D" w:rsidRDefault="002C059D" w:rsidP="001F2C66">
            <w:pPr>
              <w:pStyle w:val="NoSpacing"/>
              <w:jc w:val="both"/>
              <w:rPr>
                <w:rFonts w:ascii="Calibri" w:eastAsiaTheme="minorEastAsia" w:hAnsi="Calibri" w:cs="Calibri"/>
                <w:sz w:val="22"/>
                <w:szCs w:val="28"/>
              </w:rPr>
            </w:pPr>
          </w:p>
          <w:p w14:paraId="56551B8A" w14:textId="77777777" w:rsidR="00BC72D2" w:rsidRDefault="00BC72D2" w:rsidP="001F2C66">
            <w:pPr>
              <w:pStyle w:val="NoSpacing"/>
              <w:jc w:val="both"/>
              <w:rPr>
                <w:rFonts w:ascii="Calibri" w:eastAsiaTheme="minorEastAsia" w:hAnsi="Calibri" w:cs="Calibri"/>
                <w:sz w:val="22"/>
                <w:szCs w:val="28"/>
              </w:rPr>
            </w:pPr>
          </w:p>
          <w:p w14:paraId="3364DD8B" w14:textId="77777777" w:rsidR="00BC72D2" w:rsidRDefault="00BC72D2" w:rsidP="001F2C66">
            <w:pPr>
              <w:pStyle w:val="NoSpacing"/>
              <w:jc w:val="both"/>
              <w:rPr>
                <w:rFonts w:ascii="Calibri" w:eastAsiaTheme="minorEastAsia" w:hAnsi="Calibri" w:cs="Calibri"/>
                <w:sz w:val="22"/>
                <w:szCs w:val="28"/>
              </w:rPr>
            </w:pPr>
          </w:p>
          <w:p w14:paraId="2998BA85" w14:textId="77777777" w:rsidR="00BC72D2" w:rsidRDefault="00BC72D2" w:rsidP="001F2C66">
            <w:pPr>
              <w:pStyle w:val="NoSpacing"/>
              <w:jc w:val="both"/>
              <w:rPr>
                <w:rFonts w:ascii="Calibri" w:eastAsiaTheme="minorEastAsia" w:hAnsi="Calibri" w:cs="Calibri"/>
                <w:sz w:val="22"/>
                <w:szCs w:val="28"/>
              </w:rPr>
            </w:pPr>
          </w:p>
          <w:p w14:paraId="23D41611" w14:textId="77777777" w:rsidR="00BC72D2" w:rsidRDefault="00BC72D2" w:rsidP="001F2C66">
            <w:pPr>
              <w:pStyle w:val="NoSpacing"/>
              <w:jc w:val="both"/>
              <w:rPr>
                <w:rFonts w:ascii="Calibri" w:eastAsiaTheme="minorEastAsia" w:hAnsi="Calibri" w:cs="Calibri"/>
                <w:sz w:val="22"/>
                <w:szCs w:val="28"/>
              </w:rPr>
            </w:pPr>
          </w:p>
          <w:p w14:paraId="4E5FD347" w14:textId="354499FC" w:rsidR="00BC72D2" w:rsidRDefault="00BC72D2" w:rsidP="001F2C66">
            <w:pPr>
              <w:pStyle w:val="NoSpacing"/>
              <w:jc w:val="both"/>
              <w:rPr>
                <w:rFonts w:ascii="Calibri" w:eastAsiaTheme="minorEastAsia" w:hAnsi="Calibri" w:cs="Calibri"/>
                <w:sz w:val="22"/>
                <w:szCs w:val="28"/>
              </w:rPr>
            </w:pPr>
          </w:p>
        </w:tc>
      </w:tr>
    </w:tbl>
    <w:p w14:paraId="5F4E3196" w14:textId="77777777" w:rsidR="002C059D" w:rsidRDefault="002C059D" w:rsidP="001F2C66">
      <w:pPr>
        <w:pStyle w:val="NoSpacing"/>
        <w:jc w:val="both"/>
        <w:rPr>
          <w:rFonts w:ascii="Calibri" w:hAnsi="Calibri" w:cs="Calibri"/>
          <w:b/>
          <w:bCs/>
          <w:sz w:val="22"/>
          <w:szCs w:val="28"/>
        </w:rPr>
      </w:pPr>
    </w:p>
    <w:p w14:paraId="1ED038FD" w14:textId="5D3542BD" w:rsidR="00A23E90" w:rsidRPr="00A23E90" w:rsidRDefault="00A23E90" w:rsidP="001F2C66">
      <w:pPr>
        <w:pStyle w:val="NoSpacing"/>
        <w:jc w:val="both"/>
        <w:rPr>
          <w:rFonts w:ascii="Calibri" w:hAnsi="Calibri" w:cs="Calibri"/>
          <w:b/>
          <w:bCs/>
          <w:sz w:val="22"/>
          <w:szCs w:val="28"/>
        </w:rPr>
      </w:pPr>
      <w:r w:rsidRPr="00A23E90">
        <w:rPr>
          <w:rFonts w:ascii="Calibri" w:hAnsi="Calibri" w:cs="Calibri"/>
          <w:b/>
          <w:bCs/>
          <w:sz w:val="22"/>
          <w:szCs w:val="28"/>
        </w:rPr>
        <w:t xml:space="preserve">QUESTION 3: </w:t>
      </w:r>
    </w:p>
    <w:p w14:paraId="32A66861" w14:textId="77777777" w:rsidR="00A23E90" w:rsidRDefault="00A23E90" w:rsidP="001F2C66">
      <w:pPr>
        <w:pStyle w:val="NoSpacing"/>
        <w:jc w:val="both"/>
        <w:rPr>
          <w:rFonts w:ascii="Calibri" w:hAnsi="Calibri" w:cs="Calibri"/>
          <w:sz w:val="22"/>
          <w:szCs w:val="28"/>
        </w:rPr>
      </w:pPr>
    </w:p>
    <w:p w14:paraId="3AA51EE6" w14:textId="77777777" w:rsidR="00F67816" w:rsidRPr="00E95B60" w:rsidRDefault="00F67816" w:rsidP="00E95B60">
      <w:pPr>
        <w:pStyle w:val="NoSpacing"/>
        <w:jc w:val="both"/>
        <w:rPr>
          <w:rFonts w:cstheme="minorHAnsi"/>
          <w:sz w:val="22"/>
          <w:szCs w:val="28"/>
        </w:rPr>
      </w:pPr>
      <w:r w:rsidRPr="00E95B60">
        <w:rPr>
          <w:rFonts w:cstheme="minorHAnsi"/>
          <w:sz w:val="22"/>
          <w:szCs w:val="28"/>
        </w:rPr>
        <w:t xml:space="preserve">What areas would multilateral agreements and updated standards covering services beyond the Order and existing regulations need to cover </w:t>
      </w:r>
      <w:proofErr w:type="gramStart"/>
      <w:r w:rsidRPr="00E95B60">
        <w:rPr>
          <w:rFonts w:cstheme="minorHAnsi"/>
          <w:sz w:val="22"/>
          <w:szCs w:val="28"/>
        </w:rPr>
        <w:t>in order to</w:t>
      </w:r>
      <w:proofErr w:type="gramEnd"/>
      <w:r w:rsidRPr="00E95B60">
        <w:rPr>
          <w:rFonts w:cstheme="minorHAnsi"/>
          <w:sz w:val="22"/>
          <w:szCs w:val="28"/>
        </w:rPr>
        <w:t xml:space="preserve"> facilitate continued development of open banking in a safe and efficient manner? Why? </w:t>
      </w:r>
    </w:p>
    <w:p w14:paraId="62E6A92A" w14:textId="77777777" w:rsidR="00816BC6" w:rsidRPr="00816BC6" w:rsidRDefault="00816BC6" w:rsidP="00816BC6">
      <w:pPr>
        <w:pStyle w:val="JROCBodyText"/>
        <w:ind w:right="566"/>
        <w:jc w:val="both"/>
        <w:rPr>
          <w:rFonts w:asciiTheme="minorHAnsi" w:eastAsiaTheme="minorEastAsia" w:hAnsiTheme="minorHAnsi" w:cstheme="minorBid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35600B" w14:paraId="6C61F84C" w14:textId="77777777" w:rsidTr="00AD16DF">
        <w:tc>
          <w:tcPr>
            <w:tcW w:w="9736" w:type="dxa"/>
          </w:tcPr>
          <w:p w14:paraId="7F38C462" w14:textId="77777777" w:rsidR="0035600B" w:rsidRDefault="0035600B" w:rsidP="00447705">
            <w:pPr>
              <w:pStyle w:val="NoSpacing"/>
              <w:jc w:val="both"/>
              <w:rPr>
                <w:rFonts w:ascii="Calibri" w:hAnsi="Calibri" w:cs="Calibri"/>
                <w:b/>
                <w:bCs/>
                <w:sz w:val="22"/>
                <w:szCs w:val="28"/>
              </w:rPr>
            </w:pPr>
          </w:p>
          <w:p w14:paraId="19577D8D" w14:textId="77777777" w:rsidR="0035600B" w:rsidRDefault="0035600B" w:rsidP="00447705">
            <w:pPr>
              <w:pStyle w:val="NoSpacing"/>
              <w:jc w:val="both"/>
              <w:rPr>
                <w:rFonts w:ascii="Calibri" w:hAnsi="Calibri" w:cs="Calibri"/>
                <w:b/>
                <w:bCs/>
                <w:sz w:val="22"/>
                <w:szCs w:val="28"/>
              </w:rPr>
            </w:pPr>
          </w:p>
          <w:p w14:paraId="4002BE3D" w14:textId="77777777" w:rsidR="0035600B" w:rsidRDefault="0035600B" w:rsidP="00447705">
            <w:pPr>
              <w:pStyle w:val="NoSpacing"/>
              <w:jc w:val="both"/>
              <w:rPr>
                <w:rFonts w:ascii="Calibri" w:hAnsi="Calibri" w:cs="Calibri"/>
                <w:b/>
                <w:bCs/>
                <w:sz w:val="22"/>
                <w:szCs w:val="28"/>
              </w:rPr>
            </w:pPr>
          </w:p>
          <w:p w14:paraId="3DAA4283" w14:textId="77777777" w:rsidR="0035600B" w:rsidRDefault="0035600B" w:rsidP="00447705">
            <w:pPr>
              <w:pStyle w:val="NoSpacing"/>
              <w:jc w:val="both"/>
              <w:rPr>
                <w:rFonts w:ascii="Calibri" w:hAnsi="Calibri" w:cs="Calibri"/>
                <w:b/>
                <w:bCs/>
                <w:sz w:val="22"/>
                <w:szCs w:val="28"/>
              </w:rPr>
            </w:pPr>
          </w:p>
          <w:p w14:paraId="23407263" w14:textId="77777777" w:rsidR="0035600B" w:rsidRDefault="0035600B" w:rsidP="00447705">
            <w:pPr>
              <w:pStyle w:val="NoSpacing"/>
              <w:jc w:val="both"/>
              <w:rPr>
                <w:rFonts w:ascii="Calibri" w:hAnsi="Calibri" w:cs="Calibri"/>
                <w:b/>
                <w:bCs/>
                <w:sz w:val="22"/>
                <w:szCs w:val="28"/>
              </w:rPr>
            </w:pPr>
          </w:p>
          <w:p w14:paraId="5AD060DE" w14:textId="77777777" w:rsidR="0035600B" w:rsidRDefault="0035600B" w:rsidP="00447705">
            <w:pPr>
              <w:pStyle w:val="NoSpacing"/>
              <w:jc w:val="both"/>
              <w:rPr>
                <w:rFonts w:ascii="Calibri" w:hAnsi="Calibri" w:cs="Calibri"/>
                <w:b/>
                <w:bCs/>
                <w:sz w:val="22"/>
                <w:szCs w:val="28"/>
              </w:rPr>
            </w:pPr>
          </w:p>
          <w:p w14:paraId="023F25DC" w14:textId="77777777" w:rsidR="002C059D" w:rsidRDefault="002C059D" w:rsidP="00447705">
            <w:pPr>
              <w:pStyle w:val="NoSpacing"/>
              <w:jc w:val="both"/>
              <w:rPr>
                <w:rFonts w:ascii="Calibri" w:hAnsi="Calibri" w:cs="Calibri"/>
                <w:b/>
                <w:bCs/>
                <w:sz w:val="22"/>
                <w:szCs w:val="28"/>
              </w:rPr>
            </w:pPr>
          </w:p>
          <w:p w14:paraId="17C7FC61" w14:textId="77777777" w:rsidR="002C059D" w:rsidRDefault="002C059D" w:rsidP="00447705">
            <w:pPr>
              <w:pStyle w:val="NoSpacing"/>
              <w:jc w:val="both"/>
              <w:rPr>
                <w:rFonts w:ascii="Calibri" w:hAnsi="Calibri" w:cs="Calibri"/>
                <w:b/>
                <w:bCs/>
                <w:sz w:val="22"/>
                <w:szCs w:val="28"/>
              </w:rPr>
            </w:pPr>
          </w:p>
          <w:p w14:paraId="1984BF6D" w14:textId="77777777" w:rsidR="0035600B" w:rsidRDefault="0035600B" w:rsidP="00447705">
            <w:pPr>
              <w:pStyle w:val="NoSpacing"/>
              <w:jc w:val="both"/>
              <w:rPr>
                <w:rFonts w:ascii="Calibri" w:hAnsi="Calibri" w:cs="Calibri"/>
                <w:b/>
                <w:bCs/>
                <w:sz w:val="22"/>
                <w:szCs w:val="28"/>
              </w:rPr>
            </w:pPr>
          </w:p>
          <w:p w14:paraId="56D27F31" w14:textId="77777777" w:rsidR="002C059D" w:rsidRDefault="002C059D" w:rsidP="00447705">
            <w:pPr>
              <w:pStyle w:val="NoSpacing"/>
              <w:jc w:val="both"/>
              <w:rPr>
                <w:rFonts w:ascii="Calibri" w:hAnsi="Calibri" w:cs="Calibri"/>
                <w:b/>
                <w:bCs/>
                <w:sz w:val="22"/>
                <w:szCs w:val="28"/>
              </w:rPr>
            </w:pPr>
          </w:p>
          <w:p w14:paraId="459BBFCF" w14:textId="77777777" w:rsidR="002C059D" w:rsidRDefault="002C059D" w:rsidP="00447705">
            <w:pPr>
              <w:pStyle w:val="NoSpacing"/>
              <w:jc w:val="both"/>
              <w:rPr>
                <w:rFonts w:ascii="Calibri" w:hAnsi="Calibri" w:cs="Calibri"/>
                <w:b/>
                <w:bCs/>
                <w:sz w:val="22"/>
                <w:szCs w:val="28"/>
              </w:rPr>
            </w:pPr>
          </w:p>
          <w:p w14:paraId="223BE19B" w14:textId="77777777" w:rsidR="002C059D" w:rsidRDefault="002C059D" w:rsidP="00447705">
            <w:pPr>
              <w:pStyle w:val="NoSpacing"/>
              <w:jc w:val="both"/>
              <w:rPr>
                <w:rFonts w:ascii="Calibri" w:hAnsi="Calibri" w:cs="Calibri"/>
                <w:b/>
                <w:bCs/>
                <w:sz w:val="22"/>
                <w:szCs w:val="28"/>
              </w:rPr>
            </w:pPr>
          </w:p>
          <w:p w14:paraId="46E1EC01" w14:textId="77777777" w:rsidR="002C059D" w:rsidRDefault="002C059D" w:rsidP="00447705">
            <w:pPr>
              <w:pStyle w:val="NoSpacing"/>
              <w:jc w:val="both"/>
              <w:rPr>
                <w:rFonts w:ascii="Calibri" w:hAnsi="Calibri" w:cs="Calibri"/>
                <w:b/>
                <w:bCs/>
                <w:sz w:val="22"/>
                <w:szCs w:val="28"/>
              </w:rPr>
            </w:pPr>
          </w:p>
          <w:p w14:paraId="6662C66B" w14:textId="77777777" w:rsidR="002C059D" w:rsidRDefault="002C059D" w:rsidP="00447705">
            <w:pPr>
              <w:pStyle w:val="NoSpacing"/>
              <w:jc w:val="both"/>
              <w:rPr>
                <w:rFonts w:ascii="Calibri" w:hAnsi="Calibri" w:cs="Calibri"/>
                <w:b/>
                <w:bCs/>
                <w:sz w:val="22"/>
                <w:szCs w:val="28"/>
              </w:rPr>
            </w:pPr>
          </w:p>
          <w:p w14:paraId="52FA7ADC" w14:textId="77777777" w:rsidR="0035600B" w:rsidRDefault="0035600B" w:rsidP="00447705">
            <w:pPr>
              <w:pStyle w:val="NoSpacing"/>
              <w:jc w:val="both"/>
              <w:rPr>
                <w:rFonts w:ascii="Calibri" w:hAnsi="Calibri" w:cs="Calibri"/>
                <w:b/>
                <w:bCs/>
                <w:sz w:val="22"/>
                <w:szCs w:val="28"/>
              </w:rPr>
            </w:pPr>
          </w:p>
          <w:p w14:paraId="64791481" w14:textId="77777777" w:rsidR="0035600B" w:rsidRDefault="0035600B" w:rsidP="00447705">
            <w:pPr>
              <w:pStyle w:val="NoSpacing"/>
              <w:jc w:val="both"/>
              <w:rPr>
                <w:rFonts w:ascii="Calibri" w:hAnsi="Calibri" w:cs="Calibri"/>
                <w:b/>
                <w:bCs/>
                <w:sz w:val="22"/>
                <w:szCs w:val="28"/>
              </w:rPr>
            </w:pPr>
          </w:p>
          <w:p w14:paraId="73020CB6" w14:textId="77777777" w:rsidR="0035600B" w:rsidRDefault="0035600B" w:rsidP="00447705">
            <w:pPr>
              <w:pStyle w:val="NoSpacing"/>
              <w:jc w:val="both"/>
              <w:rPr>
                <w:rFonts w:ascii="Calibri" w:hAnsi="Calibri" w:cs="Calibri"/>
                <w:b/>
                <w:bCs/>
                <w:sz w:val="22"/>
                <w:szCs w:val="28"/>
              </w:rPr>
            </w:pPr>
          </w:p>
          <w:p w14:paraId="715531BC" w14:textId="14148A15" w:rsidR="0035600B" w:rsidRDefault="0035600B" w:rsidP="00447705">
            <w:pPr>
              <w:pStyle w:val="NoSpacing"/>
              <w:jc w:val="both"/>
              <w:rPr>
                <w:rFonts w:ascii="Calibri" w:hAnsi="Calibri" w:cs="Calibri"/>
                <w:b/>
                <w:bCs/>
                <w:sz w:val="22"/>
                <w:szCs w:val="28"/>
              </w:rPr>
            </w:pPr>
          </w:p>
        </w:tc>
      </w:tr>
    </w:tbl>
    <w:p w14:paraId="7DD3F794" w14:textId="77777777" w:rsidR="00447705" w:rsidRDefault="00447705" w:rsidP="00447705">
      <w:pPr>
        <w:pStyle w:val="NoSpacing"/>
        <w:jc w:val="both"/>
        <w:rPr>
          <w:rFonts w:ascii="Calibri" w:hAnsi="Calibri" w:cs="Calibri"/>
          <w:b/>
          <w:bCs/>
          <w:sz w:val="22"/>
          <w:szCs w:val="28"/>
        </w:rPr>
      </w:pPr>
    </w:p>
    <w:p w14:paraId="6AD84477" w14:textId="508E485B" w:rsidR="00447705" w:rsidRPr="00A23E90" w:rsidRDefault="00447705" w:rsidP="00447705">
      <w:pPr>
        <w:pStyle w:val="NoSpacing"/>
        <w:jc w:val="both"/>
        <w:rPr>
          <w:rFonts w:ascii="Calibri" w:hAnsi="Calibri" w:cs="Calibri"/>
          <w:b/>
          <w:bCs/>
          <w:sz w:val="22"/>
          <w:szCs w:val="28"/>
        </w:rPr>
      </w:pPr>
      <w:r w:rsidRPr="00A23E90">
        <w:rPr>
          <w:rFonts w:ascii="Calibri" w:hAnsi="Calibri" w:cs="Calibri"/>
          <w:b/>
          <w:bCs/>
          <w:sz w:val="22"/>
          <w:szCs w:val="28"/>
        </w:rPr>
        <w:t xml:space="preserve">QUESTION </w:t>
      </w:r>
      <w:r>
        <w:rPr>
          <w:rFonts w:ascii="Calibri" w:hAnsi="Calibri" w:cs="Calibri"/>
          <w:b/>
          <w:bCs/>
          <w:sz w:val="22"/>
          <w:szCs w:val="28"/>
        </w:rPr>
        <w:t>4</w:t>
      </w:r>
      <w:r w:rsidRPr="00A23E90">
        <w:rPr>
          <w:rFonts w:ascii="Calibri" w:hAnsi="Calibri" w:cs="Calibri"/>
          <w:b/>
          <w:bCs/>
          <w:sz w:val="22"/>
          <w:szCs w:val="28"/>
        </w:rPr>
        <w:t xml:space="preserve">: </w:t>
      </w:r>
    </w:p>
    <w:p w14:paraId="49E1031E" w14:textId="77777777" w:rsidR="00447705" w:rsidRDefault="00447705" w:rsidP="00447705">
      <w:pPr>
        <w:pStyle w:val="JROCBodyText"/>
        <w:ind w:right="566"/>
        <w:jc w:val="both"/>
        <w:rPr>
          <w:rFonts w:asciiTheme="minorHAnsi" w:hAnsiTheme="minorHAnsi" w:cstheme="minorBidi"/>
          <w:sz w:val="22"/>
          <w:szCs w:val="22"/>
        </w:rPr>
      </w:pPr>
    </w:p>
    <w:p w14:paraId="4B39B7A9" w14:textId="77777777" w:rsidR="004C0769" w:rsidRPr="00E95B60" w:rsidRDefault="004C0769" w:rsidP="00E95B60">
      <w:pPr>
        <w:pStyle w:val="NoSpacing"/>
        <w:jc w:val="both"/>
        <w:rPr>
          <w:rFonts w:cstheme="minorHAnsi"/>
          <w:sz w:val="22"/>
          <w:szCs w:val="28"/>
        </w:rPr>
      </w:pPr>
      <w:r w:rsidRPr="00E95B60">
        <w:rPr>
          <w:rFonts w:cstheme="minorHAnsi"/>
          <w:sz w:val="22"/>
          <w:szCs w:val="28"/>
        </w:rPr>
        <w:t>Are there blockers in developing multilateral agreements? Please provide rationale and evidence. Who should be responsible for administering, ensuring compliance with, and taking forward future changes to such agreements?</w:t>
      </w:r>
    </w:p>
    <w:p w14:paraId="4A9D5D92" w14:textId="121B8920" w:rsidR="006D52E1" w:rsidRDefault="006D52E1" w:rsidP="00447705">
      <w:pPr>
        <w:pStyle w:val="JROCBodyText"/>
        <w:ind w:right="566"/>
        <w:jc w:val="both"/>
        <w:rPr>
          <w:rFonts w:asciiTheme="minorHAnsi" w:hAnsiTheme="minorHAnsi" w:cstheme="minorBid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6D52E1" w14:paraId="289DB4E6" w14:textId="77777777" w:rsidTr="00AD16DF">
        <w:tc>
          <w:tcPr>
            <w:tcW w:w="9736" w:type="dxa"/>
          </w:tcPr>
          <w:p w14:paraId="6DB192C2" w14:textId="77777777" w:rsidR="006D52E1" w:rsidRDefault="006D52E1" w:rsidP="00447705">
            <w:pPr>
              <w:pStyle w:val="JROCBodyText"/>
              <w:ind w:right="566"/>
              <w:jc w:val="both"/>
              <w:rPr>
                <w:rFonts w:asciiTheme="minorHAnsi" w:hAnsiTheme="minorHAnsi" w:cstheme="minorBidi"/>
                <w:sz w:val="22"/>
                <w:szCs w:val="22"/>
              </w:rPr>
            </w:pPr>
          </w:p>
          <w:p w14:paraId="5CFB2BDB" w14:textId="77777777" w:rsidR="0035600B" w:rsidRDefault="0035600B" w:rsidP="00447705">
            <w:pPr>
              <w:pStyle w:val="JROCBodyText"/>
              <w:ind w:right="566"/>
              <w:jc w:val="both"/>
              <w:rPr>
                <w:rFonts w:asciiTheme="minorHAnsi" w:hAnsiTheme="minorHAnsi" w:cstheme="minorBidi"/>
                <w:sz w:val="22"/>
                <w:szCs w:val="22"/>
              </w:rPr>
            </w:pPr>
          </w:p>
          <w:p w14:paraId="49FCFAB7" w14:textId="77777777" w:rsidR="0035600B" w:rsidRDefault="0035600B" w:rsidP="00447705">
            <w:pPr>
              <w:pStyle w:val="JROCBodyText"/>
              <w:ind w:right="566"/>
              <w:jc w:val="both"/>
              <w:rPr>
                <w:rFonts w:asciiTheme="minorHAnsi" w:hAnsiTheme="minorHAnsi" w:cstheme="minorBidi"/>
                <w:sz w:val="22"/>
                <w:szCs w:val="22"/>
              </w:rPr>
            </w:pPr>
          </w:p>
          <w:p w14:paraId="53CCC4EB" w14:textId="77777777" w:rsidR="0035600B" w:rsidRDefault="0035600B" w:rsidP="00447705">
            <w:pPr>
              <w:pStyle w:val="JROCBodyText"/>
              <w:ind w:right="566"/>
              <w:jc w:val="both"/>
              <w:rPr>
                <w:rFonts w:asciiTheme="minorHAnsi" w:hAnsiTheme="minorHAnsi" w:cstheme="minorBidi"/>
                <w:sz w:val="22"/>
                <w:szCs w:val="22"/>
              </w:rPr>
            </w:pPr>
          </w:p>
          <w:p w14:paraId="555C79D4" w14:textId="77777777" w:rsidR="0035600B" w:rsidRDefault="0035600B" w:rsidP="00447705">
            <w:pPr>
              <w:pStyle w:val="JROCBodyText"/>
              <w:ind w:right="566"/>
              <w:jc w:val="both"/>
              <w:rPr>
                <w:rFonts w:asciiTheme="minorHAnsi" w:hAnsiTheme="minorHAnsi" w:cstheme="minorBidi"/>
                <w:sz w:val="22"/>
                <w:szCs w:val="22"/>
              </w:rPr>
            </w:pPr>
          </w:p>
          <w:p w14:paraId="2BEF486C" w14:textId="77777777" w:rsidR="0035600B" w:rsidRDefault="0035600B" w:rsidP="00447705">
            <w:pPr>
              <w:pStyle w:val="JROCBodyText"/>
              <w:ind w:right="566"/>
              <w:jc w:val="both"/>
              <w:rPr>
                <w:rFonts w:asciiTheme="minorHAnsi" w:hAnsiTheme="minorHAnsi" w:cstheme="minorBidi"/>
                <w:sz w:val="22"/>
                <w:szCs w:val="22"/>
              </w:rPr>
            </w:pPr>
          </w:p>
          <w:p w14:paraId="200299B8" w14:textId="77777777" w:rsidR="0035600B" w:rsidRDefault="0035600B" w:rsidP="00447705">
            <w:pPr>
              <w:pStyle w:val="JROCBodyText"/>
              <w:ind w:right="566"/>
              <w:jc w:val="both"/>
              <w:rPr>
                <w:rFonts w:asciiTheme="minorHAnsi" w:hAnsiTheme="minorHAnsi" w:cstheme="minorBidi"/>
                <w:sz w:val="22"/>
                <w:szCs w:val="22"/>
              </w:rPr>
            </w:pPr>
          </w:p>
          <w:p w14:paraId="57B4BBBB" w14:textId="77777777" w:rsidR="002C059D" w:rsidRDefault="002C059D" w:rsidP="00447705">
            <w:pPr>
              <w:pStyle w:val="JROCBodyText"/>
              <w:ind w:right="566"/>
              <w:jc w:val="both"/>
              <w:rPr>
                <w:rFonts w:asciiTheme="minorHAnsi" w:hAnsiTheme="minorHAnsi" w:cstheme="minorBidi"/>
                <w:sz w:val="22"/>
                <w:szCs w:val="22"/>
              </w:rPr>
            </w:pPr>
          </w:p>
          <w:p w14:paraId="5E6EA16C" w14:textId="77777777" w:rsidR="002C059D" w:rsidRDefault="002C059D" w:rsidP="00447705">
            <w:pPr>
              <w:pStyle w:val="JROCBodyText"/>
              <w:ind w:right="566"/>
              <w:jc w:val="both"/>
              <w:rPr>
                <w:rFonts w:asciiTheme="minorHAnsi" w:hAnsiTheme="minorHAnsi" w:cstheme="minorBidi"/>
                <w:sz w:val="22"/>
                <w:szCs w:val="22"/>
              </w:rPr>
            </w:pPr>
          </w:p>
          <w:p w14:paraId="36718424" w14:textId="77777777" w:rsidR="002C059D" w:rsidRDefault="002C059D" w:rsidP="00447705">
            <w:pPr>
              <w:pStyle w:val="JROCBodyText"/>
              <w:ind w:right="566"/>
              <w:jc w:val="both"/>
              <w:rPr>
                <w:rFonts w:asciiTheme="minorHAnsi" w:hAnsiTheme="minorHAnsi" w:cstheme="minorBidi"/>
                <w:sz w:val="22"/>
                <w:szCs w:val="22"/>
              </w:rPr>
            </w:pPr>
          </w:p>
          <w:p w14:paraId="2FB03202" w14:textId="77777777" w:rsidR="002C059D" w:rsidRDefault="002C059D" w:rsidP="00447705">
            <w:pPr>
              <w:pStyle w:val="JROCBodyText"/>
              <w:ind w:right="566"/>
              <w:jc w:val="both"/>
              <w:rPr>
                <w:rFonts w:asciiTheme="minorHAnsi" w:hAnsiTheme="minorHAnsi" w:cstheme="minorBidi"/>
                <w:sz w:val="22"/>
                <w:szCs w:val="22"/>
              </w:rPr>
            </w:pPr>
          </w:p>
          <w:p w14:paraId="378C53D0" w14:textId="77777777" w:rsidR="002C059D" w:rsidRDefault="002C059D" w:rsidP="00447705">
            <w:pPr>
              <w:pStyle w:val="JROCBodyText"/>
              <w:ind w:right="566"/>
              <w:jc w:val="both"/>
              <w:rPr>
                <w:rFonts w:asciiTheme="minorHAnsi" w:hAnsiTheme="minorHAnsi" w:cstheme="minorBidi"/>
                <w:sz w:val="22"/>
                <w:szCs w:val="22"/>
              </w:rPr>
            </w:pPr>
          </w:p>
          <w:p w14:paraId="25B6C3D1" w14:textId="77777777" w:rsidR="002C059D" w:rsidRDefault="002C059D" w:rsidP="00447705">
            <w:pPr>
              <w:pStyle w:val="JROCBodyText"/>
              <w:ind w:right="566"/>
              <w:jc w:val="both"/>
              <w:rPr>
                <w:rFonts w:asciiTheme="minorHAnsi" w:hAnsiTheme="minorHAnsi" w:cstheme="minorBidi"/>
                <w:sz w:val="22"/>
                <w:szCs w:val="22"/>
              </w:rPr>
            </w:pPr>
          </w:p>
          <w:p w14:paraId="0D9B4712" w14:textId="77777777" w:rsidR="002C059D" w:rsidRDefault="002C059D" w:rsidP="00447705">
            <w:pPr>
              <w:pStyle w:val="JROCBodyText"/>
              <w:ind w:right="566"/>
              <w:jc w:val="both"/>
              <w:rPr>
                <w:rFonts w:asciiTheme="minorHAnsi" w:hAnsiTheme="minorHAnsi" w:cstheme="minorBidi"/>
                <w:sz w:val="22"/>
                <w:szCs w:val="22"/>
              </w:rPr>
            </w:pPr>
          </w:p>
          <w:p w14:paraId="291D5371" w14:textId="77777777" w:rsidR="0035600B" w:rsidRDefault="0035600B" w:rsidP="00447705">
            <w:pPr>
              <w:pStyle w:val="JROCBodyText"/>
              <w:ind w:right="566"/>
              <w:jc w:val="both"/>
              <w:rPr>
                <w:rFonts w:asciiTheme="minorHAnsi" w:hAnsiTheme="minorHAnsi" w:cstheme="minorBidi"/>
                <w:sz w:val="22"/>
                <w:szCs w:val="22"/>
              </w:rPr>
            </w:pPr>
          </w:p>
          <w:p w14:paraId="3B3A584B" w14:textId="77777777" w:rsidR="0035600B" w:rsidRDefault="0035600B" w:rsidP="00447705">
            <w:pPr>
              <w:pStyle w:val="JROCBodyText"/>
              <w:ind w:right="566"/>
              <w:jc w:val="both"/>
              <w:rPr>
                <w:rFonts w:asciiTheme="minorHAnsi" w:hAnsiTheme="minorHAnsi" w:cstheme="minorBidi"/>
                <w:sz w:val="22"/>
                <w:szCs w:val="22"/>
              </w:rPr>
            </w:pPr>
          </w:p>
          <w:p w14:paraId="43B0BD44" w14:textId="77777777" w:rsidR="0035600B" w:rsidRDefault="0035600B" w:rsidP="00447705">
            <w:pPr>
              <w:pStyle w:val="JROCBodyText"/>
              <w:ind w:right="566"/>
              <w:jc w:val="both"/>
              <w:rPr>
                <w:rFonts w:asciiTheme="minorHAnsi" w:hAnsiTheme="minorHAnsi" w:cstheme="minorBidi"/>
                <w:sz w:val="22"/>
                <w:szCs w:val="22"/>
              </w:rPr>
            </w:pPr>
          </w:p>
          <w:p w14:paraId="4DD612D8" w14:textId="485A1A53" w:rsidR="0035600B" w:rsidRDefault="0035600B" w:rsidP="00447705">
            <w:pPr>
              <w:pStyle w:val="JROCBodyText"/>
              <w:ind w:right="566"/>
              <w:jc w:val="both"/>
              <w:rPr>
                <w:rFonts w:asciiTheme="minorHAnsi" w:hAnsiTheme="minorHAnsi" w:cstheme="minorBidi"/>
                <w:sz w:val="22"/>
                <w:szCs w:val="22"/>
              </w:rPr>
            </w:pPr>
          </w:p>
        </w:tc>
      </w:tr>
    </w:tbl>
    <w:p w14:paraId="4166A427" w14:textId="19B451EC" w:rsidR="00447705" w:rsidRDefault="00447705" w:rsidP="00447705">
      <w:pPr>
        <w:pStyle w:val="JROCBodyText"/>
        <w:ind w:right="566"/>
        <w:jc w:val="both"/>
        <w:rPr>
          <w:rFonts w:asciiTheme="minorHAnsi" w:hAnsiTheme="minorHAnsi" w:cstheme="minorBidi"/>
          <w:sz w:val="22"/>
          <w:szCs w:val="22"/>
        </w:rPr>
      </w:pPr>
    </w:p>
    <w:p w14:paraId="67E55C85" w14:textId="55AC5882" w:rsidR="00447705" w:rsidRDefault="00447705" w:rsidP="00447705">
      <w:pPr>
        <w:pStyle w:val="NoSpacing"/>
        <w:jc w:val="both"/>
        <w:rPr>
          <w:rFonts w:ascii="Calibri" w:hAnsi="Calibri" w:cs="Calibri"/>
          <w:b/>
          <w:bCs/>
          <w:sz w:val="22"/>
          <w:szCs w:val="28"/>
        </w:rPr>
      </w:pPr>
      <w:r w:rsidRPr="00A23E90">
        <w:rPr>
          <w:rFonts w:ascii="Calibri" w:hAnsi="Calibri" w:cs="Calibri"/>
          <w:b/>
          <w:bCs/>
          <w:sz w:val="22"/>
          <w:szCs w:val="28"/>
        </w:rPr>
        <w:t xml:space="preserve">QUESTION </w:t>
      </w:r>
      <w:r>
        <w:rPr>
          <w:rFonts w:ascii="Calibri" w:hAnsi="Calibri" w:cs="Calibri"/>
          <w:b/>
          <w:bCs/>
          <w:sz w:val="22"/>
          <w:szCs w:val="28"/>
        </w:rPr>
        <w:t>5</w:t>
      </w:r>
      <w:r w:rsidRPr="00A23E90">
        <w:rPr>
          <w:rFonts w:ascii="Calibri" w:hAnsi="Calibri" w:cs="Calibri"/>
          <w:b/>
          <w:bCs/>
          <w:sz w:val="22"/>
          <w:szCs w:val="28"/>
        </w:rPr>
        <w:t xml:space="preserve">: </w:t>
      </w:r>
    </w:p>
    <w:p w14:paraId="7FCFB33D" w14:textId="77777777" w:rsidR="00447705" w:rsidRPr="00447705" w:rsidRDefault="00447705" w:rsidP="00447705">
      <w:pPr>
        <w:pStyle w:val="NoSpacing"/>
        <w:jc w:val="both"/>
        <w:rPr>
          <w:rFonts w:ascii="Calibri" w:hAnsi="Calibri" w:cs="Calibri"/>
          <w:b/>
          <w:bCs/>
          <w:sz w:val="22"/>
          <w:szCs w:val="28"/>
        </w:rPr>
      </w:pPr>
    </w:p>
    <w:p w14:paraId="1D3D7B22" w14:textId="77777777" w:rsidR="006417DC" w:rsidRPr="00E95B60" w:rsidRDefault="006417DC" w:rsidP="00E95B60">
      <w:pPr>
        <w:pStyle w:val="NoSpacing"/>
        <w:jc w:val="both"/>
        <w:rPr>
          <w:rFonts w:cstheme="minorHAnsi"/>
          <w:sz w:val="22"/>
          <w:szCs w:val="28"/>
        </w:rPr>
      </w:pPr>
      <w:r w:rsidRPr="00E95B60">
        <w:rPr>
          <w:rFonts w:cstheme="minorHAnsi"/>
          <w:sz w:val="22"/>
          <w:szCs w:val="28"/>
        </w:rPr>
        <w:t>Identify current gaps and identify what may be needed to put in place effective dispute management, redress and resolution mechanisms and processes across ecosystem participants, e.g., between ASPSPs and TPPs, between end-users and ASPSPs and TPPs</w:t>
      </w:r>
    </w:p>
    <w:p w14:paraId="63CBA4BD" w14:textId="60AB9DA8" w:rsidR="00447705" w:rsidRDefault="00447705" w:rsidP="00447705">
      <w:pPr>
        <w:pStyle w:val="JROCBodyText"/>
        <w:ind w:right="566"/>
        <w:jc w:val="both"/>
        <w:rPr>
          <w:rFonts w:asciiTheme="minorHAnsi" w:hAnsiTheme="minorHAnsi" w:cstheme="minorBid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6D52E1" w14:paraId="64D30B9D" w14:textId="77777777" w:rsidTr="00AD16DF">
        <w:tc>
          <w:tcPr>
            <w:tcW w:w="9736" w:type="dxa"/>
          </w:tcPr>
          <w:p w14:paraId="0A8CAE33" w14:textId="77777777" w:rsidR="006D52E1" w:rsidRDefault="006D52E1" w:rsidP="00447705">
            <w:pPr>
              <w:pStyle w:val="JROCBodyText"/>
              <w:ind w:right="566"/>
              <w:jc w:val="both"/>
              <w:rPr>
                <w:rFonts w:asciiTheme="minorHAnsi" w:hAnsiTheme="minorHAnsi" w:cstheme="minorBidi"/>
                <w:sz w:val="22"/>
                <w:szCs w:val="22"/>
              </w:rPr>
            </w:pPr>
          </w:p>
          <w:p w14:paraId="6B2CA7E6" w14:textId="77777777" w:rsidR="0035600B" w:rsidRDefault="0035600B" w:rsidP="00447705">
            <w:pPr>
              <w:pStyle w:val="JROCBodyText"/>
              <w:ind w:right="566"/>
              <w:jc w:val="both"/>
              <w:rPr>
                <w:rFonts w:asciiTheme="minorHAnsi" w:hAnsiTheme="minorHAnsi" w:cstheme="minorBidi"/>
                <w:sz w:val="22"/>
                <w:szCs w:val="22"/>
              </w:rPr>
            </w:pPr>
          </w:p>
          <w:p w14:paraId="3A642124" w14:textId="77777777" w:rsidR="0035600B" w:rsidRDefault="0035600B" w:rsidP="00447705">
            <w:pPr>
              <w:pStyle w:val="JROCBodyText"/>
              <w:ind w:right="566"/>
              <w:jc w:val="both"/>
              <w:rPr>
                <w:rFonts w:asciiTheme="minorHAnsi" w:hAnsiTheme="minorHAnsi" w:cstheme="minorBidi"/>
                <w:sz w:val="22"/>
                <w:szCs w:val="22"/>
              </w:rPr>
            </w:pPr>
          </w:p>
          <w:p w14:paraId="0AFF4C89" w14:textId="77777777" w:rsidR="0035600B" w:rsidRDefault="0035600B" w:rsidP="00447705">
            <w:pPr>
              <w:pStyle w:val="JROCBodyText"/>
              <w:ind w:right="566"/>
              <w:jc w:val="both"/>
              <w:rPr>
                <w:rFonts w:asciiTheme="minorHAnsi" w:hAnsiTheme="minorHAnsi" w:cstheme="minorBidi"/>
                <w:sz w:val="22"/>
                <w:szCs w:val="22"/>
              </w:rPr>
            </w:pPr>
          </w:p>
          <w:p w14:paraId="38EEE13D" w14:textId="77777777" w:rsidR="0035600B" w:rsidRDefault="0035600B" w:rsidP="00447705">
            <w:pPr>
              <w:pStyle w:val="JROCBodyText"/>
              <w:ind w:right="566"/>
              <w:jc w:val="both"/>
              <w:rPr>
                <w:rFonts w:asciiTheme="minorHAnsi" w:hAnsiTheme="minorHAnsi" w:cstheme="minorBidi"/>
                <w:sz w:val="22"/>
                <w:szCs w:val="22"/>
              </w:rPr>
            </w:pPr>
          </w:p>
          <w:p w14:paraId="2156241C" w14:textId="77777777" w:rsidR="0035600B" w:rsidRDefault="0035600B" w:rsidP="00447705">
            <w:pPr>
              <w:pStyle w:val="JROCBodyText"/>
              <w:ind w:right="566"/>
              <w:jc w:val="both"/>
              <w:rPr>
                <w:rFonts w:asciiTheme="minorHAnsi" w:hAnsiTheme="minorHAnsi" w:cstheme="minorBidi"/>
                <w:sz w:val="22"/>
                <w:szCs w:val="22"/>
              </w:rPr>
            </w:pPr>
          </w:p>
          <w:p w14:paraId="613BD23D" w14:textId="77777777" w:rsidR="002C059D" w:rsidRDefault="002C059D" w:rsidP="00447705">
            <w:pPr>
              <w:pStyle w:val="JROCBodyText"/>
              <w:ind w:right="566"/>
              <w:jc w:val="both"/>
              <w:rPr>
                <w:rFonts w:asciiTheme="minorHAnsi" w:hAnsiTheme="minorHAnsi" w:cstheme="minorBidi"/>
                <w:sz w:val="22"/>
                <w:szCs w:val="22"/>
              </w:rPr>
            </w:pPr>
          </w:p>
          <w:p w14:paraId="6E291FA3" w14:textId="77777777" w:rsidR="002C059D" w:rsidRDefault="002C059D" w:rsidP="00447705">
            <w:pPr>
              <w:pStyle w:val="JROCBodyText"/>
              <w:ind w:right="566"/>
              <w:jc w:val="both"/>
              <w:rPr>
                <w:rFonts w:asciiTheme="minorHAnsi" w:hAnsiTheme="minorHAnsi" w:cstheme="minorBidi"/>
                <w:sz w:val="22"/>
                <w:szCs w:val="22"/>
              </w:rPr>
            </w:pPr>
          </w:p>
          <w:p w14:paraId="7C839F11" w14:textId="77777777" w:rsidR="002C059D" w:rsidRDefault="002C059D" w:rsidP="00447705">
            <w:pPr>
              <w:pStyle w:val="JROCBodyText"/>
              <w:ind w:right="566"/>
              <w:jc w:val="both"/>
              <w:rPr>
                <w:rFonts w:asciiTheme="minorHAnsi" w:hAnsiTheme="minorHAnsi" w:cstheme="minorBidi"/>
                <w:sz w:val="22"/>
                <w:szCs w:val="22"/>
              </w:rPr>
            </w:pPr>
          </w:p>
          <w:p w14:paraId="4E723780" w14:textId="77777777" w:rsidR="002C059D" w:rsidRDefault="002C059D" w:rsidP="00447705">
            <w:pPr>
              <w:pStyle w:val="JROCBodyText"/>
              <w:ind w:right="566"/>
              <w:jc w:val="both"/>
              <w:rPr>
                <w:rFonts w:asciiTheme="minorHAnsi" w:hAnsiTheme="minorHAnsi" w:cstheme="minorBidi"/>
                <w:sz w:val="22"/>
                <w:szCs w:val="22"/>
              </w:rPr>
            </w:pPr>
          </w:p>
          <w:p w14:paraId="2B51857A" w14:textId="77777777" w:rsidR="002C059D" w:rsidRDefault="002C059D" w:rsidP="00447705">
            <w:pPr>
              <w:pStyle w:val="JROCBodyText"/>
              <w:ind w:right="566"/>
              <w:jc w:val="both"/>
              <w:rPr>
                <w:rFonts w:asciiTheme="minorHAnsi" w:hAnsiTheme="minorHAnsi" w:cstheme="minorBidi"/>
                <w:sz w:val="22"/>
                <w:szCs w:val="22"/>
              </w:rPr>
            </w:pPr>
          </w:p>
          <w:p w14:paraId="15EA0B0C" w14:textId="77777777" w:rsidR="0035600B" w:rsidRDefault="0035600B" w:rsidP="00447705">
            <w:pPr>
              <w:pStyle w:val="JROCBodyText"/>
              <w:ind w:right="566"/>
              <w:jc w:val="both"/>
              <w:rPr>
                <w:rFonts w:asciiTheme="minorHAnsi" w:hAnsiTheme="minorHAnsi" w:cstheme="minorBidi"/>
                <w:sz w:val="22"/>
                <w:szCs w:val="22"/>
              </w:rPr>
            </w:pPr>
          </w:p>
          <w:p w14:paraId="0BF7EEDF" w14:textId="77777777" w:rsidR="00E6590D" w:rsidRDefault="00E6590D" w:rsidP="00447705">
            <w:pPr>
              <w:pStyle w:val="JROCBodyText"/>
              <w:ind w:right="566"/>
              <w:jc w:val="both"/>
              <w:rPr>
                <w:rFonts w:asciiTheme="minorHAnsi" w:hAnsiTheme="minorHAnsi" w:cstheme="minorBidi"/>
                <w:sz w:val="22"/>
                <w:szCs w:val="22"/>
              </w:rPr>
            </w:pPr>
          </w:p>
          <w:p w14:paraId="39A37DC2" w14:textId="77777777" w:rsidR="0035600B" w:rsidRDefault="0035600B" w:rsidP="00447705">
            <w:pPr>
              <w:pStyle w:val="JROCBodyText"/>
              <w:ind w:right="566"/>
              <w:jc w:val="both"/>
              <w:rPr>
                <w:rFonts w:asciiTheme="minorHAnsi" w:hAnsiTheme="minorHAnsi" w:cstheme="minorBidi"/>
                <w:sz w:val="22"/>
                <w:szCs w:val="22"/>
              </w:rPr>
            </w:pPr>
          </w:p>
          <w:p w14:paraId="68C2C473" w14:textId="77777777" w:rsidR="0035600B" w:rsidRDefault="0035600B" w:rsidP="00447705">
            <w:pPr>
              <w:pStyle w:val="JROCBodyText"/>
              <w:ind w:right="566"/>
              <w:jc w:val="both"/>
              <w:rPr>
                <w:rFonts w:asciiTheme="minorHAnsi" w:hAnsiTheme="minorHAnsi" w:cstheme="minorBidi"/>
                <w:sz w:val="22"/>
                <w:szCs w:val="22"/>
              </w:rPr>
            </w:pPr>
          </w:p>
          <w:p w14:paraId="59BA8D7E" w14:textId="501C4CFF" w:rsidR="0035600B" w:rsidRDefault="0035600B" w:rsidP="00447705">
            <w:pPr>
              <w:pStyle w:val="JROCBodyText"/>
              <w:ind w:right="566"/>
              <w:jc w:val="both"/>
              <w:rPr>
                <w:rFonts w:asciiTheme="minorHAnsi" w:hAnsiTheme="minorHAnsi" w:cstheme="minorBidi"/>
                <w:sz w:val="22"/>
                <w:szCs w:val="22"/>
              </w:rPr>
            </w:pPr>
          </w:p>
        </w:tc>
      </w:tr>
    </w:tbl>
    <w:p w14:paraId="32CC1B1C" w14:textId="77777777" w:rsidR="006D52E1" w:rsidRDefault="006D52E1" w:rsidP="00447705">
      <w:pPr>
        <w:pStyle w:val="JROCBodyText"/>
        <w:ind w:right="566"/>
        <w:jc w:val="both"/>
        <w:rPr>
          <w:rFonts w:asciiTheme="minorHAnsi" w:hAnsiTheme="minorHAnsi" w:cstheme="minorBidi"/>
          <w:sz w:val="22"/>
          <w:szCs w:val="22"/>
        </w:rPr>
      </w:pPr>
    </w:p>
    <w:p w14:paraId="7A5C3915" w14:textId="7D487E56" w:rsidR="00447705" w:rsidRDefault="00447705" w:rsidP="00447705">
      <w:pPr>
        <w:pStyle w:val="NoSpacing"/>
        <w:jc w:val="both"/>
        <w:rPr>
          <w:rFonts w:ascii="Calibri" w:hAnsi="Calibri" w:cs="Calibri"/>
          <w:b/>
          <w:bCs/>
          <w:sz w:val="22"/>
          <w:szCs w:val="28"/>
        </w:rPr>
      </w:pPr>
      <w:r w:rsidRPr="00A23E90">
        <w:rPr>
          <w:rFonts w:ascii="Calibri" w:hAnsi="Calibri" w:cs="Calibri"/>
          <w:b/>
          <w:bCs/>
          <w:sz w:val="22"/>
          <w:szCs w:val="28"/>
        </w:rPr>
        <w:t xml:space="preserve">QUESTION </w:t>
      </w:r>
      <w:r>
        <w:rPr>
          <w:rFonts w:ascii="Calibri" w:hAnsi="Calibri" w:cs="Calibri"/>
          <w:b/>
          <w:bCs/>
          <w:sz w:val="22"/>
          <w:szCs w:val="28"/>
        </w:rPr>
        <w:t>6</w:t>
      </w:r>
      <w:r w:rsidRPr="00A23E90">
        <w:rPr>
          <w:rFonts w:ascii="Calibri" w:hAnsi="Calibri" w:cs="Calibri"/>
          <w:b/>
          <w:bCs/>
          <w:sz w:val="22"/>
          <w:szCs w:val="28"/>
        </w:rPr>
        <w:t xml:space="preserve">: </w:t>
      </w:r>
    </w:p>
    <w:p w14:paraId="1AE09E64" w14:textId="77777777" w:rsidR="00447705" w:rsidRPr="00447705" w:rsidRDefault="00447705" w:rsidP="00447705">
      <w:pPr>
        <w:pStyle w:val="NoSpacing"/>
        <w:jc w:val="both"/>
        <w:rPr>
          <w:rFonts w:ascii="Calibri" w:hAnsi="Calibri" w:cs="Calibri"/>
          <w:b/>
          <w:bCs/>
          <w:sz w:val="22"/>
          <w:szCs w:val="28"/>
        </w:rPr>
      </w:pPr>
    </w:p>
    <w:p w14:paraId="6ED03823" w14:textId="77777777" w:rsidR="000340C8" w:rsidRPr="00E95B60" w:rsidRDefault="000340C8" w:rsidP="00E95B60">
      <w:pPr>
        <w:pStyle w:val="NoSpacing"/>
        <w:jc w:val="both"/>
        <w:rPr>
          <w:rFonts w:cstheme="minorHAnsi"/>
          <w:sz w:val="22"/>
          <w:szCs w:val="28"/>
        </w:rPr>
      </w:pPr>
      <w:r w:rsidRPr="00E95B60">
        <w:rPr>
          <w:rFonts w:cstheme="minorHAnsi"/>
          <w:sz w:val="22"/>
          <w:szCs w:val="28"/>
        </w:rPr>
        <w:t>Discuss and consider the development of a crisis management strategy and plan.</w:t>
      </w:r>
    </w:p>
    <w:p w14:paraId="27D37ACC" w14:textId="2D7F3508" w:rsidR="00447705" w:rsidRDefault="00447705" w:rsidP="00447705">
      <w:pPr>
        <w:pStyle w:val="JROCBodyText"/>
        <w:ind w:right="566"/>
        <w:jc w:val="both"/>
        <w:rPr>
          <w:rFonts w:asciiTheme="minorHAnsi" w:hAnsiTheme="minorHAnsi" w:cstheme="minorBid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6D52E1" w14:paraId="3E2A6614" w14:textId="77777777" w:rsidTr="00AD16DF">
        <w:tc>
          <w:tcPr>
            <w:tcW w:w="9736" w:type="dxa"/>
          </w:tcPr>
          <w:p w14:paraId="26C40C59" w14:textId="77777777" w:rsidR="006D52E1" w:rsidRDefault="006D52E1" w:rsidP="00447705">
            <w:pPr>
              <w:pStyle w:val="JROCBodyText"/>
              <w:ind w:right="566"/>
              <w:jc w:val="both"/>
              <w:rPr>
                <w:rFonts w:asciiTheme="minorHAnsi" w:hAnsiTheme="minorHAnsi" w:cstheme="minorBidi"/>
                <w:sz w:val="22"/>
                <w:szCs w:val="22"/>
              </w:rPr>
            </w:pPr>
          </w:p>
          <w:p w14:paraId="7216C3FD" w14:textId="77777777" w:rsidR="0035600B" w:rsidRDefault="0035600B" w:rsidP="00447705">
            <w:pPr>
              <w:pStyle w:val="JROCBodyText"/>
              <w:ind w:right="566"/>
              <w:jc w:val="both"/>
              <w:rPr>
                <w:rFonts w:asciiTheme="minorHAnsi" w:hAnsiTheme="minorHAnsi" w:cstheme="minorBidi"/>
                <w:sz w:val="22"/>
                <w:szCs w:val="22"/>
              </w:rPr>
            </w:pPr>
          </w:p>
          <w:p w14:paraId="68C956CD" w14:textId="77777777" w:rsidR="0035600B" w:rsidRDefault="0035600B" w:rsidP="00447705">
            <w:pPr>
              <w:pStyle w:val="JROCBodyText"/>
              <w:ind w:right="566"/>
              <w:jc w:val="both"/>
              <w:rPr>
                <w:rFonts w:asciiTheme="minorHAnsi" w:hAnsiTheme="minorHAnsi" w:cstheme="minorBidi"/>
                <w:sz w:val="22"/>
                <w:szCs w:val="22"/>
              </w:rPr>
            </w:pPr>
          </w:p>
          <w:p w14:paraId="06875A9A" w14:textId="77777777" w:rsidR="0035600B" w:rsidRDefault="0035600B" w:rsidP="00447705">
            <w:pPr>
              <w:pStyle w:val="JROCBodyText"/>
              <w:ind w:right="566"/>
              <w:jc w:val="both"/>
              <w:rPr>
                <w:rFonts w:asciiTheme="minorHAnsi" w:hAnsiTheme="minorHAnsi" w:cstheme="minorBidi"/>
                <w:sz w:val="22"/>
                <w:szCs w:val="22"/>
              </w:rPr>
            </w:pPr>
          </w:p>
          <w:p w14:paraId="77C8D3A6" w14:textId="77777777" w:rsidR="0035600B" w:rsidRDefault="0035600B" w:rsidP="00447705">
            <w:pPr>
              <w:pStyle w:val="JROCBodyText"/>
              <w:ind w:right="566"/>
              <w:jc w:val="both"/>
              <w:rPr>
                <w:rFonts w:asciiTheme="minorHAnsi" w:hAnsiTheme="minorHAnsi" w:cstheme="minorBidi"/>
                <w:sz w:val="22"/>
                <w:szCs w:val="22"/>
              </w:rPr>
            </w:pPr>
          </w:p>
          <w:p w14:paraId="52D6EC26" w14:textId="77777777" w:rsidR="0035600B" w:rsidRDefault="0035600B" w:rsidP="00447705">
            <w:pPr>
              <w:pStyle w:val="JROCBodyText"/>
              <w:ind w:right="566"/>
              <w:jc w:val="both"/>
              <w:rPr>
                <w:rFonts w:asciiTheme="minorHAnsi" w:hAnsiTheme="minorHAnsi" w:cstheme="minorBidi"/>
                <w:sz w:val="22"/>
                <w:szCs w:val="22"/>
              </w:rPr>
            </w:pPr>
          </w:p>
          <w:p w14:paraId="7C17DB44" w14:textId="77777777" w:rsidR="0035600B" w:rsidRDefault="0035600B" w:rsidP="00447705">
            <w:pPr>
              <w:pStyle w:val="JROCBodyText"/>
              <w:ind w:right="566"/>
              <w:jc w:val="both"/>
              <w:rPr>
                <w:rFonts w:asciiTheme="minorHAnsi" w:hAnsiTheme="minorHAnsi" w:cstheme="minorBidi"/>
                <w:sz w:val="22"/>
                <w:szCs w:val="22"/>
              </w:rPr>
            </w:pPr>
          </w:p>
          <w:p w14:paraId="1DC730F5" w14:textId="77777777" w:rsidR="00E6590D" w:rsidRDefault="00E6590D" w:rsidP="00447705">
            <w:pPr>
              <w:pStyle w:val="JROCBodyText"/>
              <w:ind w:right="566"/>
              <w:jc w:val="both"/>
              <w:rPr>
                <w:rFonts w:asciiTheme="minorHAnsi" w:hAnsiTheme="minorHAnsi" w:cstheme="minorBidi"/>
                <w:sz w:val="22"/>
                <w:szCs w:val="22"/>
              </w:rPr>
            </w:pPr>
          </w:p>
          <w:p w14:paraId="2013428A" w14:textId="77777777" w:rsidR="00E6590D" w:rsidRDefault="00E6590D" w:rsidP="00447705">
            <w:pPr>
              <w:pStyle w:val="JROCBodyText"/>
              <w:ind w:right="566"/>
              <w:jc w:val="both"/>
              <w:rPr>
                <w:rFonts w:asciiTheme="minorHAnsi" w:hAnsiTheme="minorHAnsi" w:cstheme="minorBidi"/>
                <w:sz w:val="22"/>
                <w:szCs w:val="22"/>
              </w:rPr>
            </w:pPr>
          </w:p>
          <w:p w14:paraId="1321C128" w14:textId="77777777" w:rsidR="00E6590D" w:rsidRDefault="00E6590D" w:rsidP="00447705">
            <w:pPr>
              <w:pStyle w:val="JROCBodyText"/>
              <w:ind w:right="566"/>
              <w:jc w:val="both"/>
              <w:rPr>
                <w:rFonts w:asciiTheme="minorHAnsi" w:hAnsiTheme="minorHAnsi" w:cstheme="minorBidi"/>
                <w:sz w:val="22"/>
                <w:szCs w:val="22"/>
              </w:rPr>
            </w:pPr>
          </w:p>
          <w:p w14:paraId="2B4C22D8" w14:textId="77777777" w:rsidR="00E6590D" w:rsidRDefault="00E6590D" w:rsidP="00447705">
            <w:pPr>
              <w:pStyle w:val="JROCBodyText"/>
              <w:ind w:right="566"/>
              <w:jc w:val="both"/>
              <w:rPr>
                <w:rFonts w:asciiTheme="minorHAnsi" w:hAnsiTheme="minorHAnsi" w:cstheme="minorBidi"/>
                <w:sz w:val="22"/>
                <w:szCs w:val="22"/>
              </w:rPr>
            </w:pPr>
          </w:p>
          <w:p w14:paraId="3EC89FA3" w14:textId="77777777" w:rsidR="00E6590D" w:rsidRDefault="00E6590D" w:rsidP="00447705">
            <w:pPr>
              <w:pStyle w:val="JROCBodyText"/>
              <w:ind w:right="566"/>
              <w:jc w:val="both"/>
              <w:rPr>
                <w:rFonts w:asciiTheme="minorHAnsi" w:hAnsiTheme="minorHAnsi" w:cstheme="minorBidi"/>
                <w:sz w:val="22"/>
                <w:szCs w:val="22"/>
              </w:rPr>
            </w:pPr>
          </w:p>
          <w:p w14:paraId="07AA282E" w14:textId="77777777" w:rsidR="00E6590D" w:rsidRDefault="00E6590D" w:rsidP="00447705">
            <w:pPr>
              <w:pStyle w:val="JROCBodyText"/>
              <w:ind w:right="566"/>
              <w:jc w:val="both"/>
              <w:rPr>
                <w:rFonts w:asciiTheme="minorHAnsi" w:hAnsiTheme="minorHAnsi" w:cstheme="minorBidi"/>
                <w:sz w:val="22"/>
                <w:szCs w:val="22"/>
              </w:rPr>
            </w:pPr>
          </w:p>
          <w:p w14:paraId="53514299" w14:textId="77777777" w:rsidR="0035600B" w:rsidRDefault="0035600B" w:rsidP="00447705">
            <w:pPr>
              <w:pStyle w:val="JROCBodyText"/>
              <w:ind w:right="566"/>
              <w:jc w:val="both"/>
              <w:rPr>
                <w:rFonts w:asciiTheme="minorHAnsi" w:hAnsiTheme="minorHAnsi" w:cstheme="minorBidi"/>
                <w:sz w:val="22"/>
                <w:szCs w:val="22"/>
              </w:rPr>
            </w:pPr>
          </w:p>
          <w:p w14:paraId="6DDC7604" w14:textId="77777777" w:rsidR="0035600B" w:rsidRDefault="0035600B" w:rsidP="00447705">
            <w:pPr>
              <w:pStyle w:val="JROCBodyText"/>
              <w:ind w:right="566"/>
              <w:jc w:val="both"/>
              <w:rPr>
                <w:rFonts w:asciiTheme="minorHAnsi" w:hAnsiTheme="minorHAnsi" w:cstheme="minorBidi"/>
                <w:sz w:val="22"/>
                <w:szCs w:val="22"/>
              </w:rPr>
            </w:pPr>
          </w:p>
          <w:p w14:paraId="7FC75F05" w14:textId="77777777" w:rsidR="0035600B" w:rsidRDefault="0035600B" w:rsidP="00447705">
            <w:pPr>
              <w:pStyle w:val="JROCBodyText"/>
              <w:ind w:right="566"/>
              <w:jc w:val="both"/>
              <w:rPr>
                <w:rFonts w:asciiTheme="minorHAnsi" w:hAnsiTheme="minorHAnsi" w:cstheme="minorBidi"/>
                <w:sz w:val="22"/>
                <w:szCs w:val="22"/>
              </w:rPr>
            </w:pPr>
          </w:p>
          <w:p w14:paraId="17DAC0FD" w14:textId="3DA86214" w:rsidR="0035600B" w:rsidRDefault="0035600B" w:rsidP="00447705">
            <w:pPr>
              <w:pStyle w:val="JROCBodyText"/>
              <w:ind w:right="566"/>
              <w:jc w:val="both"/>
              <w:rPr>
                <w:rFonts w:asciiTheme="minorHAnsi" w:hAnsiTheme="minorHAnsi" w:cstheme="minorBidi"/>
                <w:sz w:val="22"/>
                <w:szCs w:val="22"/>
              </w:rPr>
            </w:pPr>
          </w:p>
        </w:tc>
      </w:tr>
    </w:tbl>
    <w:p w14:paraId="04222C55" w14:textId="77777777" w:rsidR="006D52E1" w:rsidRDefault="006D52E1" w:rsidP="00447705">
      <w:pPr>
        <w:pStyle w:val="JROCBodyText"/>
        <w:ind w:right="566"/>
        <w:jc w:val="both"/>
        <w:rPr>
          <w:rFonts w:asciiTheme="minorHAnsi" w:hAnsiTheme="minorHAnsi" w:cstheme="minorBidi"/>
          <w:sz w:val="22"/>
          <w:szCs w:val="22"/>
        </w:rPr>
      </w:pPr>
    </w:p>
    <w:p w14:paraId="19D7F61A" w14:textId="51E59396" w:rsidR="00955C45" w:rsidRPr="009F148A" w:rsidRDefault="00FF09F9" w:rsidP="009F148A">
      <w:pPr>
        <w:pStyle w:val="NoSpacing"/>
        <w:rPr>
          <w:b/>
          <w:bCs/>
          <w:i/>
          <w:iCs/>
          <w:sz w:val="24"/>
          <w:szCs w:val="32"/>
        </w:rPr>
      </w:pPr>
      <w:r w:rsidRPr="009F148A">
        <w:rPr>
          <w:b/>
          <w:bCs/>
          <w:i/>
          <w:iCs/>
          <w:sz w:val="24"/>
          <w:szCs w:val="32"/>
        </w:rPr>
        <w:t>Trusted ecosystem with visibility and clarity of roles</w:t>
      </w:r>
    </w:p>
    <w:p w14:paraId="487961FE" w14:textId="77777777" w:rsidR="00BC72D2" w:rsidRDefault="00BC72D2" w:rsidP="00447705">
      <w:pPr>
        <w:pStyle w:val="NoSpacing"/>
        <w:jc w:val="both"/>
        <w:rPr>
          <w:rFonts w:ascii="Calibri" w:hAnsi="Calibri" w:cs="Calibri"/>
          <w:b/>
          <w:bCs/>
          <w:sz w:val="22"/>
          <w:szCs w:val="28"/>
        </w:rPr>
      </w:pPr>
    </w:p>
    <w:p w14:paraId="6577C07E" w14:textId="379ACB63" w:rsidR="00447705" w:rsidRDefault="00447705" w:rsidP="00447705">
      <w:pPr>
        <w:pStyle w:val="NoSpacing"/>
        <w:jc w:val="both"/>
        <w:rPr>
          <w:rFonts w:ascii="Calibri" w:hAnsi="Calibri" w:cs="Calibri"/>
          <w:b/>
          <w:bCs/>
          <w:sz w:val="22"/>
          <w:szCs w:val="28"/>
        </w:rPr>
      </w:pPr>
      <w:r w:rsidRPr="00A23E90">
        <w:rPr>
          <w:rFonts w:ascii="Calibri" w:hAnsi="Calibri" w:cs="Calibri"/>
          <w:b/>
          <w:bCs/>
          <w:sz w:val="22"/>
          <w:szCs w:val="28"/>
        </w:rPr>
        <w:t xml:space="preserve">QUESTION </w:t>
      </w:r>
      <w:r>
        <w:rPr>
          <w:rFonts w:ascii="Calibri" w:hAnsi="Calibri" w:cs="Calibri"/>
          <w:b/>
          <w:bCs/>
          <w:sz w:val="22"/>
          <w:szCs w:val="28"/>
        </w:rPr>
        <w:t>7</w:t>
      </w:r>
      <w:r w:rsidRPr="00A23E90">
        <w:rPr>
          <w:rFonts w:ascii="Calibri" w:hAnsi="Calibri" w:cs="Calibri"/>
          <w:b/>
          <w:bCs/>
          <w:sz w:val="22"/>
          <w:szCs w:val="28"/>
        </w:rPr>
        <w:t xml:space="preserve">: </w:t>
      </w:r>
    </w:p>
    <w:p w14:paraId="7FF7C758" w14:textId="77777777" w:rsidR="00447705" w:rsidRPr="00447705" w:rsidRDefault="00447705" w:rsidP="00447705">
      <w:pPr>
        <w:pStyle w:val="NoSpacing"/>
        <w:jc w:val="both"/>
        <w:rPr>
          <w:rFonts w:ascii="Calibri" w:hAnsi="Calibri" w:cs="Calibri"/>
          <w:b/>
          <w:bCs/>
          <w:sz w:val="22"/>
          <w:szCs w:val="28"/>
        </w:rPr>
      </w:pPr>
    </w:p>
    <w:p w14:paraId="61246C8F" w14:textId="77777777" w:rsidR="001F7DE5" w:rsidRPr="00E95B60" w:rsidRDefault="001F7DE5" w:rsidP="00E95B60">
      <w:pPr>
        <w:pStyle w:val="NoSpacing"/>
        <w:jc w:val="both"/>
        <w:rPr>
          <w:rFonts w:cstheme="minorHAnsi"/>
          <w:sz w:val="22"/>
          <w:szCs w:val="28"/>
        </w:rPr>
      </w:pPr>
      <w:r w:rsidRPr="00E95B60">
        <w:rPr>
          <w:rFonts w:cstheme="minorHAnsi"/>
          <w:sz w:val="22"/>
          <w:szCs w:val="28"/>
        </w:rPr>
        <w:t>Is something needed to further strengthen consumers and other end users' trust in open banking? Should tools such as trust marks be considered or not? Please provide rationale and evidence.</w:t>
      </w:r>
    </w:p>
    <w:p w14:paraId="57A288B3" w14:textId="1B79F182" w:rsidR="00447705" w:rsidRDefault="00447705" w:rsidP="00447705">
      <w:pPr>
        <w:pStyle w:val="JROCBodyText"/>
        <w:ind w:right="566"/>
        <w:jc w:val="both"/>
        <w:rPr>
          <w:rFonts w:asciiTheme="minorHAnsi" w:hAnsiTheme="minorHAnsi" w:cstheme="minorBid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6D52E1" w14:paraId="49DA138D" w14:textId="77777777" w:rsidTr="00AD16DF">
        <w:tc>
          <w:tcPr>
            <w:tcW w:w="9736" w:type="dxa"/>
          </w:tcPr>
          <w:p w14:paraId="64721C12" w14:textId="77777777" w:rsidR="006D52E1" w:rsidRDefault="006D52E1" w:rsidP="00447705">
            <w:pPr>
              <w:pStyle w:val="JROCBodyText"/>
              <w:ind w:right="566"/>
              <w:jc w:val="both"/>
              <w:rPr>
                <w:rFonts w:asciiTheme="minorHAnsi" w:hAnsiTheme="minorHAnsi" w:cstheme="minorBidi"/>
                <w:sz w:val="22"/>
                <w:szCs w:val="22"/>
              </w:rPr>
            </w:pPr>
          </w:p>
          <w:p w14:paraId="427648C0" w14:textId="77777777" w:rsidR="00955C45" w:rsidRDefault="00955C45" w:rsidP="00447705">
            <w:pPr>
              <w:pStyle w:val="JROCBodyText"/>
              <w:ind w:right="566"/>
              <w:jc w:val="both"/>
              <w:rPr>
                <w:rFonts w:asciiTheme="minorHAnsi" w:hAnsiTheme="minorHAnsi" w:cstheme="minorBidi"/>
                <w:sz w:val="22"/>
                <w:szCs w:val="22"/>
              </w:rPr>
            </w:pPr>
          </w:p>
          <w:p w14:paraId="60B4BF98" w14:textId="77777777" w:rsidR="00955C45" w:rsidRDefault="00955C45" w:rsidP="00447705">
            <w:pPr>
              <w:pStyle w:val="JROCBodyText"/>
              <w:ind w:right="566"/>
              <w:jc w:val="both"/>
              <w:rPr>
                <w:rFonts w:asciiTheme="minorHAnsi" w:hAnsiTheme="minorHAnsi" w:cstheme="minorBidi"/>
                <w:sz w:val="22"/>
                <w:szCs w:val="22"/>
              </w:rPr>
            </w:pPr>
          </w:p>
          <w:p w14:paraId="5C567704" w14:textId="77777777" w:rsidR="00E6590D" w:rsidRDefault="00E6590D" w:rsidP="00447705">
            <w:pPr>
              <w:pStyle w:val="JROCBodyText"/>
              <w:ind w:right="566"/>
              <w:jc w:val="both"/>
              <w:rPr>
                <w:rFonts w:asciiTheme="minorHAnsi" w:hAnsiTheme="minorHAnsi" w:cstheme="minorBidi"/>
                <w:sz w:val="22"/>
                <w:szCs w:val="22"/>
              </w:rPr>
            </w:pPr>
          </w:p>
          <w:p w14:paraId="0E3574A0" w14:textId="77777777" w:rsidR="00E6590D" w:rsidRDefault="00E6590D" w:rsidP="00447705">
            <w:pPr>
              <w:pStyle w:val="JROCBodyText"/>
              <w:ind w:right="566"/>
              <w:jc w:val="both"/>
              <w:rPr>
                <w:rFonts w:asciiTheme="minorHAnsi" w:hAnsiTheme="minorHAnsi" w:cstheme="minorBidi"/>
                <w:sz w:val="22"/>
                <w:szCs w:val="22"/>
              </w:rPr>
            </w:pPr>
          </w:p>
          <w:p w14:paraId="165BB49E" w14:textId="77777777" w:rsidR="00E6590D" w:rsidRDefault="00E6590D" w:rsidP="00447705">
            <w:pPr>
              <w:pStyle w:val="JROCBodyText"/>
              <w:ind w:right="566"/>
              <w:jc w:val="both"/>
              <w:rPr>
                <w:rFonts w:asciiTheme="minorHAnsi" w:hAnsiTheme="minorHAnsi" w:cstheme="minorBidi"/>
                <w:sz w:val="22"/>
                <w:szCs w:val="22"/>
              </w:rPr>
            </w:pPr>
          </w:p>
          <w:p w14:paraId="6BEB52A6" w14:textId="77777777" w:rsidR="00E6590D" w:rsidRDefault="00E6590D" w:rsidP="00447705">
            <w:pPr>
              <w:pStyle w:val="JROCBodyText"/>
              <w:ind w:right="566"/>
              <w:jc w:val="both"/>
              <w:rPr>
                <w:rFonts w:asciiTheme="minorHAnsi" w:hAnsiTheme="minorHAnsi" w:cstheme="minorBidi"/>
                <w:sz w:val="22"/>
                <w:szCs w:val="22"/>
              </w:rPr>
            </w:pPr>
          </w:p>
          <w:p w14:paraId="389EBAF2" w14:textId="77777777" w:rsidR="00E6590D" w:rsidRDefault="00E6590D" w:rsidP="00447705">
            <w:pPr>
              <w:pStyle w:val="JROCBodyText"/>
              <w:ind w:right="566"/>
              <w:jc w:val="both"/>
              <w:rPr>
                <w:rFonts w:asciiTheme="minorHAnsi" w:hAnsiTheme="minorHAnsi" w:cstheme="minorBidi"/>
                <w:sz w:val="22"/>
                <w:szCs w:val="22"/>
              </w:rPr>
            </w:pPr>
          </w:p>
          <w:p w14:paraId="2E7E0517" w14:textId="77777777" w:rsidR="00E6590D" w:rsidRDefault="00E6590D" w:rsidP="00447705">
            <w:pPr>
              <w:pStyle w:val="JROCBodyText"/>
              <w:ind w:right="566"/>
              <w:jc w:val="both"/>
              <w:rPr>
                <w:rFonts w:asciiTheme="minorHAnsi" w:hAnsiTheme="minorHAnsi" w:cstheme="minorBidi"/>
                <w:sz w:val="22"/>
                <w:szCs w:val="22"/>
              </w:rPr>
            </w:pPr>
          </w:p>
          <w:p w14:paraId="24E4164F" w14:textId="77777777" w:rsidR="00955C45" w:rsidRDefault="00955C45" w:rsidP="00447705">
            <w:pPr>
              <w:pStyle w:val="JROCBodyText"/>
              <w:ind w:right="566"/>
              <w:jc w:val="both"/>
              <w:rPr>
                <w:rFonts w:asciiTheme="minorHAnsi" w:hAnsiTheme="minorHAnsi" w:cstheme="minorBidi"/>
                <w:sz w:val="22"/>
                <w:szCs w:val="22"/>
              </w:rPr>
            </w:pPr>
          </w:p>
          <w:p w14:paraId="5D62714B" w14:textId="77777777" w:rsidR="00955C45" w:rsidRDefault="00955C45" w:rsidP="00447705">
            <w:pPr>
              <w:pStyle w:val="JROCBodyText"/>
              <w:ind w:right="566"/>
              <w:jc w:val="both"/>
              <w:rPr>
                <w:rFonts w:asciiTheme="minorHAnsi" w:hAnsiTheme="minorHAnsi" w:cstheme="minorBidi"/>
                <w:sz w:val="22"/>
                <w:szCs w:val="22"/>
              </w:rPr>
            </w:pPr>
          </w:p>
          <w:p w14:paraId="57425706" w14:textId="77777777" w:rsidR="00955C45" w:rsidRDefault="00955C45" w:rsidP="00447705">
            <w:pPr>
              <w:pStyle w:val="JROCBodyText"/>
              <w:ind w:right="566"/>
              <w:jc w:val="both"/>
              <w:rPr>
                <w:rFonts w:asciiTheme="minorHAnsi" w:hAnsiTheme="minorHAnsi" w:cstheme="minorBidi"/>
                <w:sz w:val="22"/>
                <w:szCs w:val="22"/>
              </w:rPr>
            </w:pPr>
          </w:p>
          <w:p w14:paraId="5F0EA9CC" w14:textId="77777777" w:rsidR="00955C45" w:rsidRDefault="00955C45" w:rsidP="00447705">
            <w:pPr>
              <w:pStyle w:val="JROCBodyText"/>
              <w:ind w:right="566"/>
              <w:jc w:val="both"/>
              <w:rPr>
                <w:rFonts w:asciiTheme="minorHAnsi" w:hAnsiTheme="minorHAnsi" w:cstheme="minorBidi"/>
                <w:sz w:val="22"/>
                <w:szCs w:val="22"/>
              </w:rPr>
            </w:pPr>
          </w:p>
          <w:p w14:paraId="7C485C18" w14:textId="77777777" w:rsidR="00955C45" w:rsidRDefault="00955C45" w:rsidP="00447705">
            <w:pPr>
              <w:pStyle w:val="JROCBodyText"/>
              <w:ind w:right="566"/>
              <w:jc w:val="both"/>
              <w:rPr>
                <w:rFonts w:asciiTheme="minorHAnsi" w:hAnsiTheme="minorHAnsi" w:cstheme="minorBidi"/>
                <w:sz w:val="22"/>
                <w:szCs w:val="22"/>
              </w:rPr>
            </w:pPr>
          </w:p>
          <w:p w14:paraId="0CE81373" w14:textId="77777777" w:rsidR="00955C45" w:rsidRDefault="00955C45" w:rsidP="00447705">
            <w:pPr>
              <w:pStyle w:val="JROCBodyText"/>
              <w:ind w:right="566"/>
              <w:jc w:val="both"/>
              <w:rPr>
                <w:rFonts w:asciiTheme="minorHAnsi" w:hAnsiTheme="minorHAnsi" w:cstheme="minorBidi"/>
                <w:sz w:val="22"/>
                <w:szCs w:val="22"/>
              </w:rPr>
            </w:pPr>
          </w:p>
          <w:p w14:paraId="0AD3D71E" w14:textId="77777777" w:rsidR="00955C45" w:rsidRDefault="00955C45" w:rsidP="00447705">
            <w:pPr>
              <w:pStyle w:val="JROCBodyText"/>
              <w:ind w:right="566"/>
              <w:jc w:val="both"/>
              <w:rPr>
                <w:rFonts w:asciiTheme="minorHAnsi" w:hAnsiTheme="minorHAnsi" w:cstheme="minorBidi"/>
                <w:sz w:val="22"/>
                <w:szCs w:val="22"/>
              </w:rPr>
            </w:pPr>
          </w:p>
          <w:p w14:paraId="35CB0DB8" w14:textId="3E3ED08F" w:rsidR="00955C45" w:rsidRDefault="00955C45" w:rsidP="00447705">
            <w:pPr>
              <w:pStyle w:val="JROCBodyText"/>
              <w:ind w:right="566"/>
              <w:jc w:val="both"/>
              <w:rPr>
                <w:rFonts w:asciiTheme="minorHAnsi" w:hAnsiTheme="minorHAnsi" w:cstheme="minorBidi"/>
                <w:sz w:val="22"/>
                <w:szCs w:val="22"/>
              </w:rPr>
            </w:pPr>
          </w:p>
        </w:tc>
      </w:tr>
    </w:tbl>
    <w:p w14:paraId="3032C66B" w14:textId="77777777" w:rsidR="006D52E1" w:rsidRDefault="006D52E1" w:rsidP="00447705">
      <w:pPr>
        <w:pStyle w:val="JROCBodyText"/>
        <w:ind w:right="566"/>
        <w:jc w:val="both"/>
        <w:rPr>
          <w:rFonts w:asciiTheme="minorHAnsi" w:hAnsiTheme="minorHAnsi" w:cstheme="minorBidi"/>
          <w:sz w:val="22"/>
          <w:szCs w:val="22"/>
        </w:rPr>
      </w:pPr>
    </w:p>
    <w:p w14:paraId="35474EAA" w14:textId="4BF42867" w:rsidR="00447705" w:rsidRDefault="00447705" w:rsidP="00447705">
      <w:pPr>
        <w:pStyle w:val="NoSpacing"/>
        <w:jc w:val="both"/>
        <w:rPr>
          <w:rFonts w:ascii="Calibri" w:hAnsi="Calibri" w:cs="Calibri"/>
          <w:b/>
          <w:bCs/>
          <w:sz w:val="22"/>
          <w:szCs w:val="28"/>
        </w:rPr>
      </w:pPr>
      <w:r w:rsidRPr="00A23E90">
        <w:rPr>
          <w:rFonts w:ascii="Calibri" w:hAnsi="Calibri" w:cs="Calibri"/>
          <w:b/>
          <w:bCs/>
          <w:sz w:val="22"/>
          <w:szCs w:val="28"/>
        </w:rPr>
        <w:t xml:space="preserve">QUESTION </w:t>
      </w:r>
      <w:r>
        <w:rPr>
          <w:rFonts w:ascii="Calibri" w:hAnsi="Calibri" w:cs="Calibri"/>
          <w:b/>
          <w:bCs/>
          <w:sz w:val="22"/>
          <w:szCs w:val="28"/>
        </w:rPr>
        <w:t>8</w:t>
      </w:r>
      <w:r w:rsidRPr="00A23E90">
        <w:rPr>
          <w:rFonts w:ascii="Calibri" w:hAnsi="Calibri" w:cs="Calibri"/>
          <w:b/>
          <w:bCs/>
          <w:sz w:val="22"/>
          <w:szCs w:val="28"/>
        </w:rPr>
        <w:t xml:space="preserve">: </w:t>
      </w:r>
    </w:p>
    <w:p w14:paraId="6C803451" w14:textId="77777777" w:rsidR="00447705" w:rsidRPr="00447705" w:rsidRDefault="00447705" w:rsidP="00447705">
      <w:pPr>
        <w:pStyle w:val="NoSpacing"/>
        <w:jc w:val="both"/>
        <w:rPr>
          <w:rFonts w:ascii="Calibri" w:hAnsi="Calibri" w:cs="Calibri"/>
          <w:b/>
          <w:bCs/>
          <w:sz w:val="22"/>
          <w:szCs w:val="28"/>
        </w:rPr>
      </w:pPr>
    </w:p>
    <w:p w14:paraId="228B95CC" w14:textId="77777777" w:rsidR="007C4C91" w:rsidRPr="00E95B60" w:rsidRDefault="007C4C91" w:rsidP="00E95B60">
      <w:pPr>
        <w:pStyle w:val="NoSpacing"/>
        <w:jc w:val="both"/>
        <w:rPr>
          <w:rFonts w:cstheme="minorHAnsi"/>
          <w:sz w:val="22"/>
          <w:szCs w:val="28"/>
        </w:rPr>
      </w:pPr>
      <w:r w:rsidRPr="00E95B60">
        <w:rPr>
          <w:rFonts w:cstheme="minorHAnsi"/>
          <w:sz w:val="22"/>
          <w:szCs w:val="28"/>
        </w:rPr>
        <w:t>Are further tools or guidance needed (or not) to increase consumer understanding and awareness, including in considering consent management?  Please provide rationale and evidence.</w:t>
      </w:r>
    </w:p>
    <w:p w14:paraId="43BDE7C6" w14:textId="677174F6" w:rsidR="006D52E1" w:rsidRDefault="006D52E1" w:rsidP="00447705">
      <w:pPr>
        <w:pStyle w:val="JROCBodyText"/>
        <w:ind w:right="566"/>
        <w:jc w:val="both"/>
        <w:rPr>
          <w:rFonts w:asciiTheme="minorHAnsi" w:hAnsiTheme="minorHAnsi" w:cstheme="minorBid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6D52E1" w14:paraId="6D9F9D0B" w14:textId="77777777" w:rsidTr="00AD16DF">
        <w:tc>
          <w:tcPr>
            <w:tcW w:w="9736" w:type="dxa"/>
          </w:tcPr>
          <w:p w14:paraId="087D69A3" w14:textId="77777777" w:rsidR="006D52E1" w:rsidRDefault="006D52E1" w:rsidP="00447705">
            <w:pPr>
              <w:pStyle w:val="JROCBodyText"/>
              <w:ind w:right="566"/>
              <w:jc w:val="both"/>
              <w:rPr>
                <w:rFonts w:asciiTheme="minorHAnsi" w:hAnsiTheme="minorHAnsi" w:cstheme="minorBidi"/>
                <w:sz w:val="22"/>
                <w:szCs w:val="22"/>
              </w:rPr>
            </w:pPr>
          </w:p>
          <w:p w14:paraId="126068FA" w14:textId="77777777" w:rsidR="00955C45" w:rsidRDefault="00955C45" w:rsidP="00447705">
            <w:pPr>
              <w:pStyle w:val="JROCBodyText"/>
              <w:ind w:right="566"/>
              <w:jc w:val="both"/>
              <w:rPr>
                <w:rFonts w:asciiTheme="minorHAnsi" w:hAnsiTheme="minorHAnsi" w:cstheme="minorBidi"/>
                <w:sz w:val="22"/>
                <w:szCs w:val="22"/>
              </w:rPr>
            </w:pPr>
          </w:p>
          <w:p w14:paraId="20F5E00F" w14:textId="77777777" w:rsidR="00955C45" w:rsidRDefault="00955C45" w:rsidP="00447705">
            <w:pPr>
              <w:pStyle w:val="JROCBodyText"/>
              <w:ind w:right="566"/>
              <w:jc w:val="both"/>
              <w:rPr>
                <w:rFonts w:asciiTheme="minorHAnsi" w:hAnsiTheme="minorHAnsi" w:cstheme="minorBidi"/>
                <w:sz w:val="22"/>
                <w:szCs w:val="22"/>
              </w:rPr>
            </w:pPr>
          </w:p>
          <w:p w14:paraId="329A75DE" w14:textId="77777777" w:rsidR="00955C45" w:rsidRDefault="00955C45" w:rsidP="00447705">
            <w:pPr>
              <w:pStyle w:val="JROCBodyText"/>
              <w:ind w:right="566"/>
              <w:jc w:val="both"/>
              <w:rPr>
                <w:rFonts w:asciiTheme="minorHAnsi" w:hAnsiTheme="minorHAnsi" w:cstheme="minorBidi"/>
                <w:sz w:val="22"/>
                <w:szCs w:val="22"/>
              </w:rPr>
            </w:pPr>
          </w:p>
          <w:p w14:paraId="630983EC" w14:textId="77777777" w:rsidR="00955C45" w:rsidRDefault="00955C45" w:rsidP="00447705">
            <w:pPr>
              <w:pStyle w:val="JROCBodyText"/>
              <w:ind w:right="566"/>
              <w:jc w:val="both"/>
              <w:rPr>
                <w:rFonts w:asciiTheme="minorHAnsi" w:hAnsiTheme="minorHAnsi" w:cstheme="minorBidi"/>
                <w:sz w:val="22"/>
                <w:szCs w:val="22"/>
              </w:rPr>
            </w:pPr>
          </w:p>
          <w:p w14:paraId="2E1E741A" w14:textId="77777777" w:rsidR="00955C45" w:rsidRDefault="00955C45" w:rsidP="00447705">
            <w:pPr>
              <w:pStyle w:val="JROCBodyText"/>
              <w:ind w:right="566"/>
              <w:jc w:val="both"/>
              <w:rPr>
                <w:rFonts w:asciiTheme="minorHAnsi" w:hAnsiTheme="minorHAnsi" w:cstheme="minorBidi"/>
                <w:sz w:val="22"/>
                <w:szCs w:val="22"/>
              </w:rPr>
            </w:pPr>
          </w:p>
          <w:p w14:paraId="0FC55E5F" w14:textId="77777777" w:rsidR="00E6590D" w:rsidRDefault="00E6590D" w:rsidP="00447705">
            <w:pPr>
              <w:pStyle w:val="JROCBodyText"/>
              <w:ind w:right="566"/>
              <w:jc w:val="both"/>
              <w:rPr>
                <w:rFonts w:asciiTheme="minorHAnsi" w:hAnsiTheme="minorHAnsi" w:cstheme="minorBidi"/>
                <w:sz w:val="22"/>
                <w:szCs w:val="22"/>
              </w:rPr>
            </w:pPr>
          </w:p>
          <w:p w14:paraId="30CC1A50" w14:textId="77777777" w:rsidR="00E6590D" w:rsidRDefault="00E6590D" w:rsidP="00447705">
            <w:pPr>
              <w:pStyle w:val="JROCBodyText"/>
              <w:ind w:right="566"/>
              <w:jc w:val="both"/>
              <w:rPr>
                <w:rFonts w:asciiTheme="minorHAnsi" w:hAnsiTheme="minorHAnsi" w:cstheme="minorBidi"/>
                <w:sz w:val="22"/>
                <w:szCs w:val="22"/>
              </w:rPr>
            </w:pPr>
          </w:p>
          <w:p w14:paraId="05AB5747" w14:textId="77777777" w:rsidR="00E6590D" w:rsidRDefault="00E6590D" w:rsidP="00447705">
            <w:pPr>
              <w:pStyle w:val="JROCBodyText"/>
              <w:ind w:right="566"/>
              <w:jc w:val="both"/>
              <w:rPr>
                <w:rFonts w:asciiTheme="minorHAnsi" w:hAnsiTheme="minorHAnsi" w:cstheme="minorBidi"/>
                <w:sz w:val="22"/>
                <w:szCs w:val="22"/>
              </w:rPr>
            </w:pPr>
          </w:p>
          <w:p w14:paraId="47015E6F" w14:textId="77777777" w:rsidR="00E6590D" w:rsidRDefault="00E6590D" w:rsidP="00447705">
            <w:pPr>
              <w:pStyle w:val="JROCBodyText"/>
              <w:ind w:right="566"/>
              <w:jc w:val="both"/>
              <w:rPr>
                <w:rFonts w:asciiTheme="minorHAnsi" w:hAnsiTheme="minorHAnsi" w:cstheme="minorBidi"/>
                <w:sz w:val="22"/>
                <w:szCs w:val="22"/>
              </w:rPr>
            </w:pPr>
          </w:p>
          <w:p w14:paraId="3A5F0EC8" w14:textId="77777777" w:rsidR="00E6590D" w:rsidRDefault="00E6590D" w:rsidP="00447705">
            <w:pPr>
              <w:pStyle w:val="JROCBodyText"/>
              <w:ind w:right="566"/>
              <w:jc w:val="both"/>
              <w:rPr>
                <w:rFonts w:asciiTheme="minorHAnsi" w:hAnsiTheme="minorHAnsi" w:cstheme="minorBidi"/>
                <w:sz w:val="22"/>
                <w:szCs w:val="22"/>
              </w:rPr>
            </w:pPr>
          </w:p>
          <w:p w14:paraId="4A16F332" w14:textId="77777777" w:rsidR="00E6590D" w:rsidRDefault="00E6590D" w:rsidP="00447705">
            <w:pPr>
              <w:pStyle w:val="JROCBodyText"/>
              <w:ind w:right="566"/>
              <w:jc w:val="both"/>
              <w:rPr>
                <w:rFonts w:asciiTheme="minorHAnsi" w:hAnsiTheme="minorHAnsi" w:cstheme="minorBidi"/>
                <w:sz w:val="22"/>
                <w:szCs w:val="22"/>
              </w:rPr>
            </w:pPr>
          </w:p>
          <w:p w14:paraId="2A1FB8AD" w14:textId="77777777" w:rsidR="00955C45" w:rsidRDefault="00955C45" w:rsidP="00447705">
            <w:pPr>
              <w:pStyle w:val="JROCBodyText"/>
              <w:ind w:right="566"/>
              <w:jc w:val="both"/>
              <w:rPr>
                <w:rFonts w:asciiTheme="minorHAnsi" w:hAnsiTheme="minorHAnsi" w:cstheme="minorBidi"/>
                <w:sz w:val="22"/>
                <w:szCs w:val="22"/>
              </w:rPr>
            </w:pPr>
          </w:p>
          <w:p w14:paraId="129E5B41" w14:textId="77777777" w:rsidR="00E6590D" w:rsidRDefault="00E6590D" w:rsidP="00447705">
            <w:pPr>
              <w:pStyle w:val="JROCBodyText"/>
              <w:ind w:right="566"/>
              <w:jc w:val="both"/>
              <w:rPr>
                <w:rFonts w:asciiTheme="minorHAnsi" w:hAnsiTheme="minorHAnsi" w:cstheme="minorBidi"/>
                <w:sz w:val="22"/>
                <w:szCs w:val="22"/>
              </w:rPr>
            </w:pPr>
          </w:p>
          <w:p w14:paraId="7CD6F4D5" w14:textId="77777777" w:rsidR="00955C45" w:rsidRDefault="00955C45" w:rsidP="00447705">
            <w:pPr>
              <w:pStyle w:val="JROCBodyText"/>
              <w:ind w:right="566"/>
              <w:jc w:val="both"/>
              <w:rPr>
                <w:rFonts w:asciiTheme="minorHAnsi" w:hAnsiTheme="minorHAnsi" w:cstheme="minorBidi"/>
                <w:sz w:val="22"/>
                <w:szCs w:val="22"/>
              </w:rPr>
            </w:pPr>
          </w:p>
          <w:p w14:paraId="558A41D1" w14:textId="77777777" w:rsidR="00E6590D" w:rsidRDefault="00E6590D" w:rsidP="00447705">
            <w:pPr>
              <w:pStyle w:val="JROCBodyText"/>
              <w:ind w:right="566"/>
              <w:jc w:val="both"/>
              <w:rPr>
                <w:rFonts w:asciiTheme="minorHAnsi" w:hAnsiTheme="minorHAnsi" w:cstheme="minorBidi"/>
                <w:sz w:val="22"/>
                <w:szCs w:val="22"/>
              </w:rPr>
            </w:pPr>
          </w:p>
          <w:p w14:paraId="69C70749" w14:textId="77777777" w:rsidR="00955C45" w:rsidRDefault="00955C45" w:rsidP="00447705">
            <w:pPr>
              <w:pStyle w:val="JROCBodyText"/>
              <w:ind w:right="566"/>
              <w:jc w:val="both"/>
              <w:rPr>
                <w:rFonts w:asciiTheme="minorHAnsi" w:hAnsiTheme="minorHAnsi" w:cstheme="minorBidi"/>
                <w:sz w:val="22"/>
                <w:szCs w:val="22"/>
              </w:rPr>
            </w:pPr>
          </w:p>
          <w:p w14:paraId="346376FA" w14:textId="77777777" w:rsidR="00955C45" w:rsidRDefault="00955C45" w:rsidP="00447705">
            <w:pPr>
              <w:pStyle w:val="JROCBodyText"/>
              <w:ind w:right="566"/>
              <w:jc w:val="both"/>
              <w:rPr>
                <w:rFonts w:asciiTheme="minorHAnsi" w:hAnsiTheme="minorHAnsi" w:cstheme="minorBidi"/>
                <w:sz w:val="22"/>
                <w:szCs w:val="22"/>
              </w:rPr>
            </w:pPr>
          </w:p>
          <w:p w14:paraId="62F50A79" w14:textId="136F6ADE" w:rsidR="00955C45" w:rsidRDefault="00955C45" w:rsidP="00447705">
            <w:pPr>
              <w:pStyle w:val="JROCBodyText"/>
              <w:ind w:right="566"/>
              <w:jc w:val="both"/>
              <w:rPr>
                <w:rFonts w:asciiTheme="minorHAnsi" w:hAnsiTheme="minorHAnsi" w:cstheme="minorBidi"/>
                <w:sz w:val="22"/>
                <w:szCs w:val="22"/>
              </w:rPr>
            </w:pPr>
          </w:p>
        </w:tc>
      </w:tr>
    </w:tbl>
    <w:p w14:paraId="06A10000" w14:textId="77777777" w:rsidR="006D52E1" w:rsidRPr="00447705" w:rsidRDefault="006D52E1" w:rsidP="00447705">
      <w:pPr>
        <w:pStyle w:val="JROCBodyText"/>
        <w:ind w:right="566"/>
        <w:jc w:val="both"/>
        <w:rPr>
          <w:rFonts w:asciiTheme="minorHAnsi" w:hAnsiTheme="minorHAnsi" w:cstheme="minorBidi"/>
          <w:sz w:val="22"/>
          <w:szCs w:val="22"/>
        </w:rPr>
      </w:pPr>
    </w:p>
    <w:p w14:paraId="07947A9F" w14:textId="6B4CF60D" w:rsidR="00955CAD" w:rsidRPr="00E95B60" w:rsidRDefault="00761484" w:rsidP="00E95B60">
      <w:pPr>
        <w:pStyle w:val="NoSpacing"/>
        <w:jc w:val="both"/>
        <w:rPr>
          <w:rFonts w:ascii="Calibri" w:hAnsi="Calibri" w:cs="Calibri"/>
          <w:b/>
          <w:bCs/>
          <w:sz w:val="22"/>
          <w:szCs w:val="28"/>
        </w:rPr>
      </w:pPr>
      <w:r w:rsidRPr="00E95B60">
        <w:rPr>
          <w:rFonts w:ascii="Calibri" w:hAnsi="Calibri" w:cs="Calibri"/>
          <w:b/>
          <w:bCs/>
          <w:sz w:val="22"/>
          <w:szCs w:val="28"/>
        </w:rPr>
        <w:t xml:space="preserve">QUESTION 9: </w:t>
      </w:r>
    </w:p>
    <w:p w14:paraId="706B78B9" w14:textId="77777777" w:rsidR="00761484" w:rsidRPr="00761484" w:rsidRDefault="00761484" w:rsidP="00E95B60">
      <w:pPr>
        <w:pStyle w:val="NoSpacing"/>
      </w:pPr>
    </w:p>
    <w:p w14:paraId="2479FF7D" w14:textId="77777777" w:rsidR="00761484" w:rsidRPr="00E95B60" w:rsidRDefault="00761484" w:rsidP="00E95B60">
      <w:pPr>
        <w:pStyle w:val="NoSpacing"/>
        <w:jc w:val="both"/>
        <w:rPr>
          <w:rFonts w:cstheme="minorHAnsi"/>
          <w:sz w:val="22"/>
          <w:szCs w:val="28"/>
        </w:rPr>
      </w:pPr>
      <w:r w:rsidRPr="00E95B60">
        <w:rPr>
          <w:rFonts w:cstheme="minorHAnsi"/>
          <w:sz w:val="22"/>
          <w:szCs w:val="28"/>
        </w:rPr>
        <w:t>How can we improve the visibility over onward sharing? What is needed? (</w:t>
      </w:r>
      <w:proofErr w:type="gramStart"/>
      <w:r w:rsidRPr="00E95B60">
        <w:rPr>
          <w:rFonts w:cstheme="minorHAnsi"/>
          <w:sz w:val="22"/>
          <w:szCs w:val="28"/>
        </w:rPr>
        <w:t>while</w:t>
      </w:r>
      <w:proofErr w:type="gramEnd"/>
      <w:r w:rsidRPr="00E95B60">
        <w:rPr>
          <w:rFonts w:cstheme="minorHAnsi"/>
          <w:sz w:val="22"/>
          <w:szCs w:val="28"/>
        </w:rPr>
        <w:t xml:space="preserve"> taking into account the implication of GDPR and development of smart data legislation)</w:t>
      </w:r>
    </w:p>
    <w:p w14:paraId="3767CEEC" w14:textId="3ED847EA" w:rsidR="00761484" w:rsidRDefault="00761484" w:rsidP="00E95B60">
      <w:pPr>
        <w:pStyle w:val="NoSpacing"/>
        <w:jc w:val="both"/>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E95B60" w14:paraId="5E0E1CBF" w14:textId="77777777" w:rsidTr="00AD16DF">
        <w:tc>
          <w:tcPr>
            <w:tcW w:w="9736" w:type="dxa"/>
          </w:tcPr>
          <w:p w14:paraId="4D9FFC0E" w14:textId="77777777" w:rsidR="00E95B60" w:rsidRDefault="00E95B60" w:rsidP="00E95B60">
            <w:pPr>
              <w:pStyle w:val="NoSpacing"/>
              <w:jc w:val="both"/>
            </w:pPr>
          </w:p>
          <w:p w14:paraId="3CD3E905" w14:textId="77777777" w:rsidR="00E95B60" w:rsidRDefault="00E95B60" w:rsidP="00E95B60">
            <w:pPr>
              <w:pStyle w:val="NoSpacing"/>
              <w:jc w:val="both"/>
            </w:pPr>
          </w:p>
          <w:p w14:paraId="7CD24BA0" w14:textId="77777777" w:rsidR="00E95B60" w:rsidRDefault="00E95B60" w:rsidP="00E95B60">
            <w:pPr>
              <w:pStyle w:val="NoSpacing"/>
              <w:jc w:val="both"/>
            </w:pPr>
          </w:p>
          <w:p w14:paraId="2DFA67DA" w14:textId="77777777" w:rsidR="00E95B60" w:rsidRDefault="00E95B60" w:rsidP="00E95B60">
            <w:pPr>
              <w:pStyle w:val="NoSpacing"/>
              <w:jc w:val="both"/>
            </w:pPr>
          </w:p>
          <w:p w14:paraId="08BFABB3" w14:textId="77777777" w:rsidR="00E95B60" w:rsidRDefault="00E95B60" w:rsidP="00E95B60">
            <w:pPr>
              <w:pStyle w:val="NoSpacing"/>
              <w:jc w:val="both"/>
            </w:pPr>
          </w:p>
          <w:p w14:paraId="4DEAB734" w14:textId="77777777" w:rsidR="00E95B60" w:rsidRDefault="00E95B60" w:rsidP="00E95B60">
            <w:pPr>
              <w:pStyle w:val="NoSpacing"/>
              <w:jc w:val="both"/>
            </w:pPr>
          </w:p>
          <w:p w14:paraId="022891D1" w14:textId="77777777" w:rsidR="00E95B60" w:rsidRDefault="00E95B60" w:rsidP="00E95B60">
            <w:pPr>
              <w:pStyle w:val="NoSpacing"/>
              <w:jc w:val="both"/>
            </w:pPr>
          </w:p>
          <w:p w14:paraId="54ED400B" w14:textId="33CAA0C3" w:rsidR="00E95B60" w:rsidRDefault="00E95B60" w:rsidP="00E95B60">
            <w:pPr>
              <w:pStyle w:val="NoSpacing"/>
              <w:jc w:val="both"/>
            </w:pPr>
          </w:p>
          <w:p w14:paraId="5CF3B9C2" w14:textId="77777777" w:rsidR="00E6590D" w:rsidRDefault="00E6590D" w:rsidP="00E95B60">
            <w:pPr>
              <w:pStyle w:val="NoSpacing"/>
              <w:jc w:val="both"/>
            </w:pPr>
          </w:p>
          <w:p w14:paraId="33622573" w14:textId="77777777" w:rsidR="00E6590D" w:rsidRDefault="00E6590D" w:rsidP="00E95B60">
            <w:pPr>
              <w:pStyle w:val="NoSpacing"/>
              <w:jc w:val="both"/>
            </w:pPr>
          </w:p>
          <w:p w14:paraId="25C58128" w14:textId="77777777" w:rsidR="00E6590D" w:rsidRDefault="00E6590D" w:rsidP="00E95B60">
            <w:pPr>
              <w:pStyle w:val="NoSpacing"/>
              <w:jc w:val="both"/>
            </w:pPr>
          </w:p>
          <w:p w14:paraId="73D734BE" w14:textId="77777777" w:rsidR="00E6590D" w:rsidRDefault="00E6590D" w:rsidP="00E95B60">
            <w:pPr>
              <w:pStyle w:val="NoSpacing"/>
              <w:jc w:val="both"/>
            </w:pPr>
          </w:p>
          <w:p w14:paraId="403685E3" w14:textId="77777777" w:rsidR="00E6590D" w:rsidRDefault="00E6590D" w:rsidP="00E95B60">
            <w:pPr>
              <w:pStyle w:val="NoSpacing"/>
              <w:jc w:val="both"/>
            </w:pPr>
          </w:p>
          <w:p w14:paraId="55BF38C2" w14:textId="77777777" w:rsidR="00E6590D" w:rsidRDefault="00E6590D" w:rsidP="00E95B60">
            <w:pPr>
              <w:pStyle w:val="NoSpacing"/>
              <w:jc w:val="both"/>
            </w:pPr>
          </w:p>
          <w:p w14:paraId="7A6F023D" w14:textId="77777777" w:rsidR="00E6590D" w:rsidRDefault="00E6590D" w:rsidP="00E95B60">
            <w:pPr>
              <w:pStyle w:val="NoSpacing"/>
              <w:jc w:val="both"/>
            </w:pPr>
          </w:p>
          <w:p w14:paraId="50D27414" w14:textId="77777777" w:rsidR="00E6590D" w:rsidRDefault="00E6590D" w:rsidP="00E95B60">
            <w:pPr>
              <w:pStyle w:val="NoSpacing"/>
              <w:jc w:val="both"/>
            </w:pPr>
          </w:p>
          <w:p w14:paraId="2BAA5DD1" w14:textId="77777777" w:rsidR="00E6590D" w:rsidRDefault="00E6590D" w:rsidP="00E95B60">
            <w:pPr>
              <w:pStyle w:val="NoSpacing"/>
              <w:jc w:val="both"/>
            </w:pPr>
          </w:p>
          <w:p w14:paraId="79D042B6" w14:textId="77777777" w:rsidR="00E6590D" w:rsidRDefault="00E6590D" w:rsidP="00E95B60">
            <w:pPr>
              <w:pStyle w:val="NoSpacing"/>
              <w:jc w:val="both"/>
            </w:pPr>
          </w:p>
          <w:p w14:paraId="13629DE3" w14:textId="77777777" w:rsidR="00E6590D" w:rsidRDefault="00E6590D" w:rsidP="00E95B60">
            <w:pPr>
              <w:pStyle w:val="NoSpacing"/>
              <w:jc w:val="both"/>
            </w:pPr>
          </w:p>
          <w:p w14:paraId="7F863812" w14:textId="77777777" w:rsidR="00AD16DF" w:rsidRDefault="00AD16DF" w:rsidP="00E95B60">
            <w:pPr>
              <w:pStyle w:val="NoSpacing"/>
              <w:jc w:val="both"/>
            </w:pPr>
          </w:p>
          <w:p w14:paraId="2CC3E710" w14:textId="77777777" w:rsidR="00E95B60" w:rsidRDefault="00E95B60" w:rsidP="00E95B60">
            <w:pPr>
              <w:pStyle w:val="NoSpacing"/>
              <w:jc w:val="both"/>
            </w:pPr>
          </w:p>
          <w:p w14:paraId="50AA99C4" w14:textId="77777777" w:rsidR="00E95B60" w:rsidRDefault="00E95B60" w:rsidP="00E95B60">
            <w:pPr>
              <w:pStyle w:val="NoSpacing"/>
              <w:jc w:val="both"/>
            </w:pPr>
          </w:p>
          <w:p w14:paraId="2BB1C638" w14:textId="72841871" w:rsidR="00E95B60" w:rsidRDefault="00E95B60" w:rsidP="00E95B60">
            <w:pPr>
              <w:pStyle w:val="NoSpacing"/>
              <w:jc w:val="both"/>
            </w:pPr>
          </w:p>
        </w:tc>
      </w:tr>
    </w:tbl>
    <w:p w14:paraId="0A4BAA8A" w14:textId="77777777" w:rsidR="00E95B60" w:rsidRDefault="00E95B60" w:rsidP="00E95B60">
      <w:pPr>
        <w:pStyle w:val="NoSpacing"/>
        <w:jc w:val="both"/>
      </w:pPr>
    </w:p>
    <w:p w14:paraId="3C6DD725" w14:textId="4608BA30" w:rsidR="00E95B60" w:rsidRPr="00E95B60" w:rsidRDefault="00761484" w:rsidP="00E95B60">
      <w:pPr>
        <w:pStyle w:val="NoSpacing"/>
        <w:jc w:val="both"/>
        <w:rPr>
          <w:rFonts w:ascii="Calibri" w:hAnsi="Calibri" w:cs="Calibri"/>
          <w:b/>
          <w:bCs/>
          <w:sz w:val="22"/>
          <w:szCs w:val="28"/>
        </w:rPr>
      </w:pPr>
      <w:r w:rsidRPr="00E95B60">
        <w:rPr>
          <w:rFonts w:ascii="Calibri" w:hAnsi="Calibri" w:cs="Calibri"/>
          <w:b/>
          <w:bCs/>
          <w:sz w:val="22"/>
          <w:szCs w:val="28"/>
        </w:rPr>
        <w:t xml:space="preserve">QUESTION 10: </w:t>
      </w:r>
    </w:p>
    <w:p w14:paraId="6050A246" w14:textId="106E4C8C" w:rsidR="00761484" w:rsidRDefault="00761484" w:rsidP="00E95B60">
      <w:pPr>
        <w:pStyle w:val="NoSpacing"/>
        <w:jc w:val="both"/>
      </w:pPr>
    </w:p>
    <w:p w14:paraId="1B3B2B84" w14:textId="57DBAA63" w:rsidR="00CC1FAB" w:rsidRDefault="00CC1FAB" w:rsidP="00E95B60">
      <w:pPr>
        <w:pStyle w:val="NoSpacing"/>
        <w:jc w:val="both"/>
        <w:rPr>
          <w:sz w:val="22"/>
          <w:szCs w:val="28"/>
        </w:rPr>
      </w:pPr>
      <w:r w:rsidRPr="00E95B60">
        <w:rPr>
          <w:sz w:val="22"/>
          <w:szCs w:val="28"/>
        </w:rPr>
        <w:t>What needs to be done to define and clarify the roles and inter-relationships of key players in the ecosystem, including firms the information is onward shared with, as well as Pay.UK and retailers?</w:t>
      </w:r>
    </w:p>
    <w:p w14:paraId="212487D6" w14:textId="117BD77D" w:rsidR="00E95B60" w:rsidRDefault="00E95B60" w:rsidP="00E95B60">
      <w:pPr>
        <w:pStyle w:val="NoSpacing"/>
        <w:jc w:val="both"/>
        <w:rPr>
          <w:sz w:val="22"/>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E95B60" w14:paraId="52A9A335" w14:textId="77777777" w:rsidTr="00AD16DF">
        <w:tc>
          <w:tcPr>
            <w:tcW w:w="9736" w:type="dxa"/>
          </w:tcPr>
          <w:p w14:paraId="52998AC3" w14:textId="77777777" w:rsidR="00E95B60" w:rsidRDefault="00E95B60" w:rsidP="00E95B60">
            <w:pPr>
              <w:pStyle w:val="NoSpacing"/>
              <w:jc w:val="both"/>
              <w:rPr>
                <w:sz w:val="22"/>
                <w:szCs w:val="28"/>
              </w:rPr>
            </w:pPr>
          </w:p>
          <w:p w14:paraId="6303AEF6" w14:textId="77777777" w:rsidR="00E95B60" w:rsidRDefault="00E95B60" w:rsidP="00E95B60">
            <w:pPr>
              <w:pStyle w:val="NoSpacing"/>
              <w:jc w:val="both"/>
              <w:rPr>
                <w:sz w:val="22"/>
                <w:szCs w:val="28"/>
              </w:rPr>
            </w:pPr>
          </w:p>
          <w:p w14:paraId="24DE7978" w14:textId="77777777" w:rsidR="00E95B60" w:rsidRDefault="00E95B60" w:rsidP="00E95B60">
            <w:pPr>
              <w:pStyle w:val="NoSpacing"/>
              <w:jc w:val="both"/>
              <w:rPr>
                <w:sz w:val="22"/>
                <w:szCs w:val="28"/>
              </w:rPr>
            </w:pPr>
          </w:p>
          <w:p w14:paraId="01A3397E" w14:textId="77777777" w:rsidR="00E95B60" w:rsidRDefault="00E95B60" w:rsidP="00E95B60">
            <w:pPr>
              <w:pStyle w:val="NoSpacing"/>
              <w:jc w:val="both"/>
              <w:rPr>
                <w:sz w:val="22"/>
                <w:szCs w:val="28"/>
              </w:rPr>
            </w:pPr>
          </w:p>
          <w:p w14:paraId="7646724B" w14:textId="77777777" w:rsidR="00E95B60" w:rsidRDefault="00E95B60" w:rsidP="00E95B60">
            <w:pPr>
              <w:pStyle w:val="NoSpacing"/>
              <w:jc w:val="both"/>
              <w:rPr>
                <w:sz w:val="22"/>
                <w:szCs w:val="28"/>
              </w:rPr>
            </w:pPr>
          </w:p>
          <w:p w14:paraId="46D38E54" w14:textId="77777777" w:rsidR="00E6590D" w:rsidRDefault="00E6590D" w:rsidP="00E95B60">
            <w:pPr>
              <w:pStyle w:val="NoSpacing"/>
              <w:jc w:val="both"/>
              <w:rPr>
                <w:sz w:val="22"/>
                <w:szCs w:val="28"/>
              </w:rPr>
            </w:pPr>
          </w:p>
          <w:p w14:paraId="75E05A23" w14:textId="77777777" w:rsidR="00E6590D" w:rsidRDefault="00E6590D" w:rsidP="00E95B60">
            <w:pPr>
              <w:pStyle w:val="NoSpacing"/>
              <w:jc w:val="both"/>
              <w:rPr>
                <w:sz w:val="22"/>
                <w:szCs w:val="28"/>
              </w:rPr>
            </w:pPr>
          </w:p>
          <w:p w14:paraId="7858BEAC" w14:textId="77777777" w:rsidR="00E6590D" w:rsidRDefault="00E6590D" w:rsidP="00E95B60">
            <w:pPr>
              <w:pStyle w:val="NoSpacing"/>
              <w:jc w:val="both"/>
              <w:rPr>
                <w:sz w:val="22"/>
                <w:szCs w:val="28"/>
              </w:rPr>
            </w:pPr>
          </w:p>
          <w:p w14:paraId="7F015D55" w14:textId="77777777" w:rsidR="00E6590D" w:rsidRDefault="00E6590D" w:rsidP="00E95B60">
            <w:pPr>
              <w:pStyle w:val="NoSpacing"/>
              <w:jc w:val="both"/>
              <w:rPr>
                <w:sz w:val="22"/>
                <w:szCs w:val="28"/>
              </w:rPr>
            </w:pPr>
          </w:p>
          <w:p w14:paraId="60893884" w14:textId="77777777" w:rsidR="00E6590D" w:rsidRDefault="00E6590D" w:rsidP="00E95B60">
            <w:pPr>
              <w:pStyle w:val="NoSpacing"/>
              <w:jc w:val="both"/>
              <w:rPr>
                <w:sz w:val="22"/>
                <w:szCs w:val="28"/>
              </w:rPr>
            </w:pPr>
          </w:p>
          <w:p w14:paraId="30682DC3" w14:textId="77777777" w:rsidR="00E6590D" w:rsidRDefault="00E6590D" w:rsidP="00E95B60">
            <w:pPr>
              <w:pStyle w:val="NoSpacing"/>
              <w:jc w:val="both"/>
              <w:rPr>
                <w:sz w:val="22"/>
                <w:szCs w:val="28"/>
              </w:rPr>
            </w:pPr>
          </w:p>
          <w:p w14:paraId="36D1FBDE" w14:textId="77777777" w:rsidR="00E6590D" w:rsidRDefault="00E6590D" w:rsidP="00E95B60">
            <w:pPr>
              <w:pStyle w:val="NoSpacing"/>
              <w:jc w:val="both"/>
              <w:rPr>
                <w:sz w:val="22"/>
                <w:szCs w:val="28"/>
              </w:rPr>
            </w:pPr>
          </w:p>
          <w:p w14:paraId="25A4B292" w14:textId="77777777" w:rsidR="00E6590D" w:rsidRDefault="00E6590D" w:rsidP="00E95B60">
            <w:pPr>
              <w:pStyle w:val="NoSpacing"/>
              <w:jc w:val="both"/>
              <w:rPr>
                <w:sz w:val="22"/>
                <w:szCs w:val="28"/>
              </w:rPr>
            </w:pPr>
          </w:p>
          <w:p w14:paraId="11CBA14B" w14:textId="77777777" w:rsidR="00E6590D" w:rsidRDefault="00E6590D" w:rsidP="00E95B60">
            <w:pPr>
              <w:pStyle w:val="NoSpacing"/>
              <w:jc w:val="both"/>
              <w:rPr>
                <w:sz w:val="22"/>
                <w:szCs w:val="28"/>
              </w:rPr>
            </w:pPr>
          </w:p>
          <w:p w14:paraId="76155F52" w14:textId="77777777" w:rsidR="00E95B60" w:rsidRDefault="00E95B60" w:rsidP="00E95B60">
            <w:pPr>
              <w:pStyle w:val="NoSpacing"/>
              <w:jc w:val="both"/>
              <w:rPr>
                <w:sz w:val="22"/>
                <w:szCs w:val="28"/>
              </w:rPr>
            </w:pPr>
          </w:p>
          <w:p w14:paraId="5293F350" w14:textId="77777777" w:rsidR="00E6590D" w:rsidRDefault="00E6590D" w:rsidP="00E95B60">
            <w:pPr>
              <w:pStyle w:val="NoSpacing"/>
              <w:jc w:val="both"/>
              <w:rPr>
                <w:sz w:val="22"/>
                <w:szCs w:val="28"/>
              </w:rPr>
            </w:pPr>
          </w:p>
          <w:p w14:paraId="0FAAC60F" w14:textId="77777777" w:rsidR="00E95B60" w:rsidRDefault="00E95B60" w:rsidP="00E95B60">
            <w:pPr>
              <w:pStyle w:val="NoSpacing"/>
              <w:jc w:val="both"/>
              <w:rPr>
                <w:sz w:val="22"/>
                <w:szCs w:val="28"/>
              </w:rPr>
            </w:pPr>
          </w:p>
          <w:p w14:paraId="45EFB1B0" w14:textId="77777777" w:rsidR="00E95B60" w:rsidRDefault="00E95B60" w:rsidP="00E95B60">
            <w:pPr>
              <w:pStyle w:val="NoSpacing"/>
              <w:jc w:val="both"/>
              <w:rPr>
                <w:sz w:val="22"/>
                <w:szCs w:val="28"/>
              </w:rPr>
            </w:pPr>
          </w:p>
          <w:p w14:paraId="3CAF2750" w14:textId="77777777" w:rsidR="00E95B60" w:rsidRDefault="00E95B60" w:rsidP="00E95B60">
            <w:pPr>
              <w:pStyle w:val="NoSpacing"/>
              <w:jc w:val="both"/>
              <w:rPr>
                <w:sz w:val="22"/>
                <w:szCs w:val="28"/>
              </w:rPr>
            </w:pPr>
          </w:p>
          <w:p w14:paraId="69508FCD" w14:textId="7F320322" w:rsidR="00E95B60" w:rsidRDefault="00E95B60" w:rsidP="00E95B60">
            <w:pPr>
              <w:pStyle w:val="NoSpacing"/>
              <w:jc w:val="both"/>
              <w:rPr>
                <w:sz w:val="22"/>
                <w:szCs w:val="28"/>
              </w:rPr>
            </w:pPr>
          </w:p>
        </w:tc>
      </w:tr>
    </w:tbl>
    <w:p w14:paraId="57069978" w14:textId="77777777" w:rsidR="00E95B60" w:rsidRPr="00E95B60" w:rsidRDefault="00E95B60" w:rsidP="00E95B60">
      <w:pPr>
        <w:pStyle w:val="NoSpacing"/>
        <w:jc w:val="both"/>
        <w:rPr>
          <w:sz w:val="22"/>
          <w:szCs w:val="28"/>
        </w:rPr>
      </w:pPr>
    </w:p>
    <w:p w14:paraId="4146D9B7" w14:textId="49B1ACD6" w:rsidR="00E95B60" w:rsidRPr="00E95B60" w:rsidRDefault="00E95B60" w:rsidP="00E95B60">
      <w:pPr>
        <w:pStyle w:val="NoSpacing"/>
        <w:jc w:val="both"/>
        <w:rPr>
          <w:rFonts w:ascii="Calibri" w:hAnsi="Calibri" w:cs="Calibri"/>
          <w:b/>
          <w:bCs/>
          <w:sz w:val="22"/>
          <w:szCs w:val="28"/>
        </w:rPr>
      </w:pPr>
      <w:r w:rsidRPr="00E95B60">
        <w:rPr>
          <w:rFonts w:ascii="Calibri" w:hAnsi="Calibri" w:cs="Calibri"/>
          <w:b/>
          <w:bCs/>
          <w:sz w:val="22"/>
          <w:szCs w:val="28"/>
        </w:rPr>
        <w:t>QUESTION 11:</w:t>
      </w:r>
    </w:p>
    <w:p w14:paraId="404067E2" w14:textId="77777777" w:rsidR="00E95B60" w:rsidRPr="00E95B60" w:rsidRDefault="00E95B60" w:rsidP="00E95B60">
      <w:pPr>
        <w:pStyle w:val="NoSpacing"/>
        <w:jc w:val="both"/>
      </w:pPr>
    </w:p>
    <w:p w14:paraId="23FAA2BD" w14:textId="734E2ADA" w:rsidR="00E95B60" w:rsidRDefault="00E95B60" w:rsidP="00E95B60">
      <w:pPr>
        <w:pStyle w:val="NoSpacing"/>
        <w:jc w:val="both"/>
        <w:rPr>
          <w:sz w:val="22"/>
          <w:szCs w:val="28"/>
        </w:rPr>
      </w:pPr>
      <w:r w:rsidRPr="00E95B60">
        <w:rPr>
          <w:sz w:val="22"/>
          <w:szCs w:val="28"/>
        </w:rPr>
        <w:t>What capabilities/functionalities are needed for the ongoing successful operation of open banking? What may need to be provided centrally by the future entity (or another entity) versus distributed? Please provide rationale and evidence.</w:t>
      </w:r>
    </w:p>
    <w:p w14:paraId="18CEF1E5" w14:textId="5622AC0A" w:rsidR="00E95B60" w:rsidRDefault="00E95B60" w:rsidP="00E95B60">
      <w:pPr>
        <w:pStyle w:val="NoSpacing"/>
        <w:jc w:val="both"/>
        <w:rPr>
          <w:sz w:val="22"/>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6"/>
      </w:tblGrid>
      <w:tr w:rsidR="00E95B60" w14:paraId="25850D57" w14:textId="77777777" w:rsidTr="00AD16DF">
        <w:tc>
          <w:tcPr>
            <w:tcW w:w="9736" w:type="dxa"/>
          </w:tcPr>
          <w:p w14:paraId="5D478583" w14:textId="77777777" w:rsidR="00E95B60" w:rsidRDefault="00E95B60" w:rsidP="00E95B60">
            <w:pPr>
              <w:pStyle w:val="NoSpacing"/>
              <w:jc w:val="both"/>
              <w:rPr>
                <w:rFonts w:eastAsiaTheme="minorEastAsia"/>
                <w:sz w:val="24"/>
                <w:szCs w:val="24"/>
              </w:rPr>
            </w:pPr>
          </w:p>
          <w:p w14:paraId="0F5614AF" w14:textId="77777777" w:rsidR="00E95B60" w:rsidRDefault="00E95B60" w:rsidP="00E95B60">
            <w:pPr>
              <w:pStyle w:val="NoSpacing"/>
              <w:jc w:val="both"/>
              <w:rPr>
                <w:rFonts w:eastAsiaTheme="minorEastAsia"/>
                <w:sz w:val="24"/>
                <w:szCs w:val="24"/>
              </w:rPr>
            </w:pPr>
          </w:p>
          <w:p w14:paraId="4618EA99" w14:textId="77777777" w:rsidR="00E95B60" w:rsidRDefault="00E95B60" w:rsidP="00E95B60">
            <w:pPr>
              <w:pStyle w:val="NoSpacing"/>
              <w:jc w:val="both"/>
              <w:rPr>
                <w:rFonts w:eastAsiaTheme="minorEastAsia"/>
                <w:sz w:val="24"/>
                <w:szCs w:val="24"/>
              </w:rPr>
            </w:pPr>
          </w:p>
          <w:p w14:paraId="499F156D" w14:textId="77777777" w:rsidR="00E95B60" w:rsidRDefault="00E95B60" w:rsidP="00E95B60">
            <w:pPr>
              <w:pStyle w:val="NoSpacing"/>
              <w:jc w:val="both"/>
              <w:rPr>
                <w:rFonts w:eastAsiaTheme="minorEastAsia"/>
                <w:sz w:val="24"/>
                <w:szCs w:val="24"/>
              </w:rPr>
            </w:pPr>
          </w:p>
          <w:p w14:paraId="6F6F95E9" w14:textId="77777777" w:rsidR="00E6590D" w:rsidRDefault="00E6590D" w:rsidP="00E95B60">
            <w:pPr>
              <w:pStyle w:val="NoSpacing"/>
              <w:jc w:val="both"/>
              <w:rPr>
                <w:rFonts w:eastAsiaTheme="minorEastAsia"/>
                <w:sz w:val="24"/>
                <w:szCs w:val="24"/>
              </w:rPr>
            </w:pPr>
          </w:p>
          <w:p w14:paraId="1F67BE30" w14:textId="77777777" w:rsidR="00E6590D" w:rsidRDefault="00E6590D" w:rsidP="00E95B60">
            <w:pPr>
              <w:pStyle w:val="NoSpacing"/>
              <w:jc w:val="both"/>
              <w:rPr>
                <w:rFonts w:eastAsiaTheme="minorEastAsia"/>
                <w:sz w:val="24"/>
                <w:szCs w:val="24"/>
              </w:rPr>
            </w:pPr>
          </w:p>
          <w:p w14:paraId="6C29090F" w14:textId="77777777" w:rsidR="00E6590D" w:rsidRDefault="00E6590D" w:rsidP="00E95B60">
            <w:pPr>
              <w:pStyle w:val="NoSpacing"/>
              <w:jc w:val="both"/>
              <w:rPr>
                <w:rFonts w:eastAsiaTheme="minorEastAsia"/>
                <w:sz w:val="24"/>
                <w:szCs w:val="24"/>
              </w:rPr>
            </w:pPr>
          </w:p>
          <w:p w14:paraId="1ED60FCC" w14:textId="77777777" w:rsidR="00E6590D" w:rsidRDefault="00E6590D" w:rsidP="00E95B60">
            <w:pPr>
              <w:pStyle w:val="NoSpacing"/>
              <w:jc w:val="both"/>
              <w:rPr>
                <w:rFonts w:eastAsiaTheme="minorEastAsia"/>
                <w:sz w:val="24"/>
                <w:szCs w:val="24"/>
              </w:rPr>
            </w:pPr>
          </w:p>
          <w:p w14:paraId="5A267728" w14:textId="77777777" w:rsidR="00E6590D" w:rsidRDefault="00E6590D" w:rsidP="00E95B60">
            <w:pPr>
              <w:pStyle w:val="NoSpacing"/>
              <w:jc w:val="both"/>
              <w:rPr>
                <w:rFonts w:eastAsiaTheme="minorEastAsia"/>
                <w:sz w:val="24"/>
                <w:szCs w:val="24"/>
              </w:rPr>
            </w:pPr>
          </w:p>
          <w:p w14:paraId="378D0D18" w14:textId="77777777" w:rsidR="00E6590D" w:rsidRDefault="00E6590D" w:rsidP="00E95B60">
            <w:pPr>
              <w:pStyle w:val="NoSpacing"/>
              <w:jc w:val="both"/>
              <w:rPr>
                <w:rFonts w:eastAsiaTheme="minorEastAsia"/>
                <w:sz w:val="24"/>
                <w:szCs w:val="24"/>
              </w:rPr>
            </w:pPr>
          </w:p>
          <w:p w14:paraId="3467F261" w14:textId="77777777" w:rsidR="00E95B60" w:rsidRDefault="00E95B60" w:rsidP="00E95B60">
            <w:pPr>
              <w:pStyle w:val="NoSpacing"/>
              <w:jc w:val="both"/>
              <w:rPr>
                <w:rFonts w:eastAsiaTheme="minorEastAsia"/>
                <w:sz w:val="24"/>
                <w:szCs w:val="24"/>
              </w:rPr>
            </w:pPr>
          </w:p>
          <w:p w14:paraId="73F66137" w14:textId="77777777" w:rsidR="00E95B60" w:rsidRDefault="00E95B60" w:rsidP="00E95B60">
            <w:pPr>
              <w:pStyle w:val="NoSpacing"/>
              <w:jc w:val="both"/>
              <w:rPr>
                <w:rFonts w:eastAsiaTheme="minorEastAsia"/>
                <w:sz w:val="24"/>
                <w:szCs w:val="24"/>
              </w:rPr>
            </w:pPr>
          </w:p>
          <w:p w14:paraId="662BF891" w14:textId="77777777" w:rsidR="00E95B60" w:rsidRDefault="00E95B60" w:rsidP="00E95B60">
            <w:pPr>
              <w:pStyle w:val="NoSpacing"/>
              <w:jc w:val="both"/>
              <w:rPr>
                <w:rFonts w:eastAsiaTheme="minorEastAsia"/>
                <w:sz w:val="24"/>
                <w:szCs w:val="24"/>
              </w:rPr>
            </w:pPr>
          </w:p>
          <w:p w14:paraId="51375F40" w14:textId="77777777" w:rsidR="00E95B60" w:rsidRDefault="00E95B60" w:rsidP="00E95B60">
            <w:pPr>
              <w:pStyle w:val="NoSpacing"/>
              <w:jc w:val="both"/>
              <w:rPr>
                <w:rFonts w:eastAsiaTheme="minorEastAsia"/>
                <w:sz w:val="24"/>
                <w:szCs w:val="24"/>
              </w:rPr>
            </w:pPr>
          </w:p>
          <w:p w14:paraId="500ED205" w14:textId="77777777" w:rsidR="00E95B60" w:rsidRDefault="00E95B60" w:rsidP="00E95B60">
            <w:pPr>
              <w:pStyle w:val="NoSpacing"/>
              <w:jc w:val="both"/>
              <w:rPr>
                <w:rFonts w:eastAsiaTheme="minorEastAsia"/>
                <w:sz w:val="24"/>
                <w:szCs w:val="24"/>
              </w:rPr>
            </w:pPr>
          </w:p>
          <w:p w14:paraId="34557B5D" w14:textId="77777777" w:rsidR="00E6590D" w:rsidRDefault="00E6590D" w:rsidP="00E95B60">
            <w:pPr>
              <w:pStyle w:val="NoSpacing"/>
              <w:jc w:val="both"/>
              <w:rPr>
                <w:rFonts w:eastAsiaTheme="minorEastAsia"/>
                <w:sz w:val="24"/>
                <w:szCs w:val="24"/>
              </w:rPr>
            </w:pPr>
          </w:p>
          <w:p w14:paraId="15958E69" w14:textId="4F56CD4D" w:rsidR="00E95B60" w:rsidRDefault="00E95B60" w:rsidP="00E95B60">
            <w:pPr>
              <w:pStyle w:val="NoSpacing"/>
              <w:jc w:val="both"/>
              <w:rPr>
                <w:rFonts w:eastAsiaTheme="minorEastAsia"/>
                <w:sz w:val="24"/>
                <w:szCs w:val="24"/>
              </w:rPr>
            </w:pPr>
          </w:p>
        </w:tc>
      </w:tr>
    </w:tbl>
    <w:p w14:paraId="727B46A9" w14:textId="77777777" w:rsidR="00761484" w:rsidRPr="00761484" w:rsidRDefault="00761484" w:rsidP="00761484">
      <w:pPr>
        <w:pStyle w:val="NoSpacing"/>
        <w:jc w:val="both"/>
        <w:rPr>
          <w:rFonts w:ascii="Calibri" w:hAnsi="Calibri" w:cs="Calibri"/>
          <w:b/>
          <w:bCs/>
          <w:sz w:val="22"/>
        </w:rPr>
      </w:pPr>
    </w:p>
    <w:p w14:paraId="1B8D8839" w14:textId="77777777" w:rsidR="00AF069B" w:rsidRDefault="00AF069B" w:rsidP="00AF069B">
      <w:pPr>
        <w:pStyle w:val="NoSpacing"/>
        <w:jc w:val="both"/>
        <w:rPr>
          <w:rFonts w:ascii="Calibri" w:hAnsi="Calibri" w:cs="Calibri"/>
          <w:b/>
          <w:bCs/>
          <w:sz w:val="22"/>
          <w:szCs w:val="28"/>
        </w:rPr>
      </w:pPr>
      <w:r>
        <w:rPr>
          <w:rFonts w:ascii="Calibri" w:hAnsi="Calibri" w:cs="Calibri"/>
          <w:b/>
          <w:bCs/>
          <w:sz w:val="22"/>
          <w:szCs w:val="28"/>
        </w:rPr>
        <w:t>ADDITIONAL COMMENTARY</w:t>
      </w:r>
      <w:r w:rsidRPr="00A23E90">
        <w:rPr>
          <w:rFonts w:ascii="Calibri" w:hAnsi="Calibri" w:cs="Calibri"/>
          <w:b/>
          <w:bCs/>
          <w:sz w:val="22"/>
          <w:szCs w:val="28"/>
        </w:rPr>
        <w:t xml:space="preserve">: </w:t>
      </w:r>
    </w:p>
    <w:p w14:paraId="1FAFAC67" w14:textId="77777777" w:rsidR="00AF069B" w:rsidRPr="00B46977" w:rsidRDefault="00AF069B" w:rsidP="00AF069B">
      <w:pPr>
        <w:pStyle w:val="NoSpacing"/>
        <w:jc w:val="both"/>
        <w:rPr>
          <w:sz w:val="22"/>
        </w:rPr>
      </w:pPr>
      <w:r>
        <w:rPr>
          <w:sz w:val="22"/>
        </w:rPr>
        <w:t>Please add additional commentary if there are topics which respondents feel would warrant consideration by the Committee.</w:t>
      </w:r>
      <w:r w:rsidRPr="4ABDFF4D">
        <w:rPr>
          <w:sz w:val="22"/>
        </w:rPr>
        <w:t xml:space="preserve">  Please provide rationale and evidence.</w:t>
      </w:r>
    </w:p>
    <w:p w14:paraId="3175C003" w14:textId="77777777" w:rsidR="00AF069B" w:rsidRDefault="00AF069B" w:rsidP="00AF069B">
      <w:pPr>
        <w:pStyle w:val="JROCBodyText"/>
        <w:ind w:right="566"/>
        <w:jc w:val="both"/>
        <w:rPr>
          <w:rFonts w:asciiTheme="minorHAnsi" w:hAnsiTheme="minorHAnsi" w:cstheme="minorBid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36"/>
      </w:tblGrid>
      <w:tr w:rsidR="00AF069B" w14:paraId="0C99E1CC" w14:textId="77777777" w:rsidTr="00FB247F">
        <w:tc>
          <w:tcPr>
            <w:tcW w:w="9736" w:type="dxa"/>
          </w:tcPr>
          <w:p w14:paraId="0D540FB4" w14:textId="77777777" w:rsidR="00AF069B" w:rsidRDefault="00AF069B" w:rsidP="00FB247F">
            <w:pPr>
              <w:pStyle w:val="JROCBodyText"/>
              <w:ind w:right="566"/>
              <w:jc w:val="both"/>
              <w:rPr>
                <w:rFonts w:asciiTheme="minorHAnsi" w:hAnsiTheme="minorHAnsi" w:cstheme="minorBidi"/>
                <w:sz w:val="22"/>
                <w:szCs w:val="22"/>
              </w:rPr>
            </w:pPr>
          </w:p>
          <w:p w14:paraId="6CEB3358" w14:textId="77777777" w:rsidR="00AF069B" w:rsidRDefault="00AF069B" w:rsidP="00FB247F">
            <w:pPr>
              <w:pStyle w:val="JROCBodyText"/>
              <w:ind w:right="566"/>
              <w:jc w:val="both"/>
              <w:rPr>
                <w:rFonts w:asciiTheme="minorHAnsi" w:hAnsiTheme="minorHAnsi" w:cstheme="minorBidi"/>
                <w:sz w:val="22"/>
                <w:szCs w:val="22"/>
              </w:rPr>
            </w:pPr>
          </w:p>
          <w:p w14:paraId="161DB7B3" w14:textId="77777777" w:rsidR="00AF069B" w:rsidRDefault="00AF069B" w:rsidP="00FB247F">
            <w:pPr>
              <w:pStyle w:val="JROCBodyText"/>
              <w:ind w:right="566"/>
              <w:jc w:val="both"/>
              <w:rPr>
                <w:rFonts w:asciiTheme="minorHAnsi" w:hAnsiTheme="minorHAnsi" w:cstheme="minorBidi"/>
                <w:sz w:val="22"/>
                <w:szCs w:val="22"/>
              </w:rPr>
            </w:pPr>
          </w:p>
          <w:p w14:paraId="0D1D03E7" w14:textId="77777777" w:rsidR="00AF069B" w:rsidRDefault="00AF069B" w:rsidP="00FB247F">
            <w:pPr>
              <w:pStyle w:val="JROCBodyText"/>
              <w:ind w:right="566"/>
              <w:jc w:val="both"/>
              <w:rPr>
                <w:rFonts w:asciiTheme="minorHAnsi" w:hAnsiTheme="minorHAnsi" w:cstheme="minorBidi"/>
                <w:sz w:val="22"/>
                <w:szCs w:val="22"/>
              </w:rPr>
            </w:pPr>
          </w:p>
          <w:p w14:paraId="2D2B7F66" w14:textId="77777777" w:rsidR="00AF069B" w:rsidRDefault="00AF069B" w:rsidP="00FB247F">
            <w:pPr>
              <w:pStyle w:val="JROCBodyText"/>
              <w:ind w:right="566"/>
              <w:jc w:val="both"/>
              <w:rPr>
                <w:rFonts w:asciiTheme="minorHAnsi" w:hAnsiTheme="minorHAnsi" w:cstheme="minorBidi"/>
                <w:sz w:val="22"/>
                <w:szCs w:val="22"/>
              </w:rPr>
            </w:pPr>
          </w:p>
          <w:p w14:paraId="78C334A8" w14:textId="77777777" w:rsidR="00AF069B" w:rsidRDefault="00AF069B" w:rsidP="00FB247F">
            <w:pPr>
              <w:pStyle w:val="JROCBodyText"/>
              <w:ind w:right="566"/>
              <w:jc w:val="both"/>
              <w:rPr>
                <w:rFonts w:asciiTheme="minorHAnsi" w:hAnsiTheme="minorHAnsi" w:cstheme="minorBidi"/>
                <w:sz w:val="22"/>
                <w:szCs w:val="22"/>
              </w:rPr>
            </w:pPr>
          </w:p>
          <w:p w14:paraId="73C8119B" w14:textId="77777777" w:rsidR="00AF069B" w:rsidRDefault="00AF069B" w:rsidP="00FB247F">
            <w:pPr>
              <w:pStyle w:val="JROCBodyText"/>
              <w:ind w:right="566"/>
              <w:jc w:val="both"/>
              <w:rPr>
                <w:rFonts w:asciiTheme="minorHAnsi" w:hAnsiTheme="minorHAnsi" w:cstheme="minorBidi"/>
                <w:sz w:val="22"/>
                <w:szCs w:val="22"/>
              </w:rPr>
            </w:pPr>
          </w:p>
          <w:p w14:paraId="5D585BD2" w14:textId="77777777" w:rsidR="00AF069B" w:rsidRDefault="00AF069B" w:rsidP="00FB247F">
            <w:pPr>
              <w:pStyle w:val="JROCBodyText"/>
              <w:ind w:right="566"/>
              <w:jc w:val="both"/>
              <w:rPr>
                <w:rFonts w:asciiTheme="minorHAnsi" w:hAnsiTheme="minorHAnsi" w:cstheme="minorBidi"/>
                <w:sz w:val="22"/>
                <w:szCs w:val="22"/>
              </w:rPr>
            </w:pPr>
          </w:p>
          <w:p w14:paraId="21C77283" w14:textId="77777777" w:rsidR="00AF069B" w:rsidRDefault="00AF069B" w:rsidP="00FB247F">
            <w:pPr>
              <w:pStyle w:val="JROCBodyText"/>
              <w:ind w:right="566"/>
              <w:jc w:val="both"/>
              <w:rPr>
                <w:rFonts w:asciiTheme="minorHAnsi" w:hAnsiTheme="minorHAnsi" w:cstheme="minorBidi"/>
                <w:sz w:val="22"/>
                <w:szCs w:val="22"/>
              </w:rPr>
            </w:pPr>
          </w:p>
          <w:p w14:paraId="7B80E2A7" w14:textId="77777777" w:rsidR="00AF069B" w:rsidRDefault="00AF069B" w:rsidP="00FB247F">
            <w:pPr>
              <w:pStyle w:val="JROCBodyText"/>
              <w:ind w:right="566"/>
              <w:jc w:val="both"/>
              <w:rPr>
                <w:rFonts w:asciiTheme="minorHAnsi" w:hAnsiTheme="minorHAnsi" w:cstheme="minorBidi"/>
                <w:sz w:val="22"/>
                <w:szCs w:val="22"/>
              </w:rPr>
            </w:pPr>
          </w:p>
          <w:p w14:paraId="1A84236C" w14:textId="77777777" w:rsidR="00AF069B" w:rsidRDefault="00AF069B" w:rsidP="00FB247F">
            <w:pPr>
              <w:pStyle w:val="JROCBodyText"/>
              <w:ind w:right="566"/>
              <w:jc w:val="both"/>
              <w:rPr>
                <w:rFonts w:asciiTheme="minorHAnsi" w:hAnsiTheme="minorHAnsi" w:cstheme="minorBidi"/>
                <w:sz w:val="22"/>
                <w:szCs w:val="22"/>
              </w:rPr>
            </w:pPr>
          </w:p>
          <w:p w14:paraId="5A4F985C" w14:textId="77777777" w:rsidR="00AF069B" w:rsidRDefault="00AF069B" w:rsidP="00FB247F">
            <w:pPr>
              <w:pStyle w:val="JROCBodyText"/>
              <w:ind w:right="566"/>
              <w:jc w:val="both"/>
              <w:rPr>
                <w:rFonts w:asciiTheme="minorHAnsi" w:hAnsiTheme="minorHAnsi" w:cstheme="minorBidi"/>
                <w:sz w:val="22"/>
                <w:szCs w:val="22"/>
              </w:rPr>
            </w:pPr>
          </w:p>
          <w:p w14:paraId="3A94EF1E" w14:textId="77777777" w:rsidR="00AF069B" w:rsidRDefault="00AF069B" w:rsidP="00FB247F">
            <w:pPr>
              <w:pStyle w:val="JROCBodyText"/>
              <w:ind w:right="566"/>
              <w:jc w:val="both"/>
              <w:rPr>
                <w:rFonts w:asciiTheme="minorHAnsi" w:hAnsiTheme="minorHAnsi" w:cstheme="minorBidi"/>
                <w:sz w:val="22"/>
                <w:szCs w:val="22"/>
              </w:rPr>
            </w:pPr>
          </w:p>
          <w:p w14:paraId="7EA628BD" w14:textId="77777777" w:rsidR="00AF069B" w:rsidRDefault="00AF069B" w:rsidP="00FB247F">
            <w:pPr>
              <w:pStyle w:val="JROCBodyText"/>
              <w:ind w:right="566"/>
              <w:jc w:val="both"/>
              <w:rPr>
                <w:rFonts w:asciiTheme="minorHAnsi" w:hAnsiTheme="minorHAnsi" w:cstheme="minorBidi"/>
                <w:sz w:val="22"/>
                <w:szCs w:val="22"/>
              </w:rPr>
            </w:pPr>
          </w:p>
          <w:p w14:paraId="4775C881" w14:textId="77777777" w:rsidR="00AF069B" w:rsidRDefault="00AF069B" w:rsidP="00FB247F">
            <w:pPr>
              <w:pStyle w:val="JROCBodyText"/>
              <w:ind w:right="566"/>
              <w:jc w:val="both"/>
              <w:rPr>
                <w:rFonts w:asciiTheme="minorHAnsi" w:hAnsiTheme="minorHAnsi" w:cstheme="minorBidi"/>
                <w:sz w:val="22"/>
                <w:szCs w:val="22"/>
              </w:rPr>
            </w:pPr>
          </w:p>
        </w:tc>
      </w:tr>
    </w:tbl>
    <w:p w14:paraId="0677F5ED" w14:textId="77777777" w:rsidR="00AF069B" w:rsidRDefault="00AF069B" w:rsidP="00AF069B">
      <w:pPr>
        <w:pStyle w:val="BodyText"/>
        <w:rPr>
          <w:rFonts w:ascii="Calibri" w:hAnsi="Calibri" w:cs="Calibri"/>
          <w:b/>
          <w:bCs/>
          <w:sz w:val="22"/>
        </w:rPr>
      </w:pPr>
    </w:p>
    <w:p w14:paraId="2ACBAAD2" w14:textId="77777777" w:rsidR="00AF069B" w:rsidRDefault="00AF069B">
      <w:pPr>
        <w:spacing w:after="160"/>
        <w:rPr>
          <w:rFonts w:ascii="Calibri" w:hAnsi="Calibri" w:cs="Calibri"/>
          <w:b/>
          <w:bCs/>
          <w:sz w:val="22"/>
        </w:rPr>
      </w:pPr>
      <w:r>
        <w:rPr>
          <w:rFonts w:ascii="Calibri" w:hAnsi="Calibri" w:cs="Calibri"/>
          <w:b/>
          <w:bCs/>
          <w:sz w:val="22"/>
        </w:rPr>
        <w:br w:type="page"/>
      </w:r>
    </w:p>
    <w:p w14:paraId="680F9482" w14:textId="2E3E6594" w:rsidR="78212C07" w:rsidRDefault="78212C07" w:rsidP="67A2495A">
      <w:pPr>
        <w:pStyle w:val="NoSpacing"/>
        <w:jc w:val="both"/>
        <w:rPr>
          <w:rFonts w:ascii="Calibri" w:hAnsi="Calibri" w:cs="Calibri"/>
          <w:b/>
          <w:bCs/>
          <w:szCs w:val="18"/>
        </w:rPr>
      </w:pPr>
      <w:r w:rsidRPr="67A2495A">
        <w:rPr>
          <w:rFonts w:ascii="Calibri" w:hAnsi="Calibri" w:cs="Calibri"/>
          <w:b/>
          <w:bCs/>
          <w:sz w:val="22"/>
        </w:rPr>
        <w:lastRenderedPageBreak/>
        <w:t xml:space="preserve">Appendix – Supporting Evidence </w:t>
      </w:r>
    </w:p>
    <w:sectPr w:rsidR="78212C07" w:rsidSect="001F2C66">
      <w:headerReference w:type="default" r:id="rId12"/>
      <w:footerReference w:type="default" r:id="rId13"/>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E7D6" w14:textId="77777777" w:rsidR="00BA27E1" w:rsidRDefault="00BA27E1" w:rsidP="00734AB4">
      <w:pPr>
        <w:spacing w:after="0" w:line="240" w:lineRule="auto"/>
      </w:pPr>
      <w:r>
        <w:separator/>
      </w:r>
    </w:p>
  </w:endnote>
  <w:endnote w:type="continuationSeparator" w:id="0">
    <w:p w14:paraId="3A261797" w14:textId="77777777" w:rsidR="00BA27E1" w:rsidRDefault="00BA27E1" w:rsidP="0073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Metropolis Black">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9952" w14:textId="68383A5F" w:rsidR="00E6590D" w:rsidRPr="00DC7F44" w:rsidRDefault="00E6590D" w:rsidP="00E6590D">
    <w:pPr>
      <w:pStyle w:val="Footer"/>
      <w:rPr>
        <w:color w:val="7030A0" w:themeColor="text2"/>
        <w:sz w:val="16"/>
        <w:szCs w:val="20"/>
      </w:rPr>
    </w:pPr>
    <w:r>
      <w:rPr>
        <w:color w:val="7030A0" w:themeColor="text2"/>
        <w:sz w:val="16"/>
        <w:szCs w:val="20"/>
      </w:rPr>
      <w:t xml:space="preserve">SWG - </w:t>
    </w:r>
    <w:r w:rsidRPr="00DC7F44">
      <w:rPr>
        <w:color w:val="7030A0" w:themeColor="text2"/>
        <w:sz w:val="16"/>
        <w:szCs w:val="20"/>
      </w:rPr>
      <w:t>Strategic Working Group</w:t>
    </w:r>
    <w:r>
      <w:rPr>
        <w:color w:val="7030A0" w:themeColor="text2"/>
        <w:sz w:val="16"/>
        <w:szCs w:val="20"/>
      </w:rPr>
      <w:t xml:space="preserve"> </w:t>
    </w:r>
  </w:p>
  <w:p w14:paraId="1D4515CD" w14:textId="506721FF" w:rsidR="00E6590D" w:rsidRPr="00DC7F44" w:rsidRDefault="00E6590D" w:rsidP="00E6590D">
    <w:pPr>
      <w:pStyle w:val="Footer"/>
      <w:rPr>
        <w:color w:val="7030A0" w:themeColor="text2"/>
        <w:sz w:val="16"/>
        <w:szCs w:val="20"/>
      </w:rPr>
    </w:pPr>
    <w:r>
      <w:rPr>
        <w:color w:val="7030A0" w:themeColor="text2"/>
        <w:sz w:val="16"/>
        <w:szCs w:val="20"/>
      </w:rPr>
      <w:t>Email:</w:t>
    </w:r>
    <w:r w:rsidR="00E51B29">
      <w:rPr>
        <w:color w:val="7030A0" w:themeColor="text2"/>
        <w:sz w:val="16"/>
        <w:szCs w:val="20"/>
      </w:rPr>
      <w:t xml:space="preserve"> </w:t>
    </w:r>
    <w:hyperlink r:id="rId1" w:history="1">
      <w:r w:rsidR="00E51B29" w:rsidRPr="00E51B29">
        <w:rPr>
          <w:rStyle w:val="Hyperlink"/>
          <w:sz w:val="16"/>
          <w:szCs w:val="20"/>
        </w:rPr>
        <w:t>davidparker@polymathconsulting.com</w:t>
      </w:r>
    </w:hyperlink>
  </w:p>
  <w:p w14:paraId="1A87EBAB" w14:textId="5254E2F6" w:rsidR="002C059D" w:rsidRPr="00E6590D" w:rsidRDefault="00E6590D" w:rsidP="00E6590D">
    <w:pPr>
      <w:pStyle w:val="Footer"/>
      <w:rPr>
        <w:b/>
        <w:bCs/>
        <w:color w:val="7030A0" w:themeColor="text2"/>
        <w:sz w:val="16"/>
        <w:szCs w:val="20"/>
      </w:rPr>
    </w:pPr>
    <w:r w:rsidRPr="00DC7F44">
      <w:rPr>
        <w:b/>
        <w:bCs/>
        <w:color w:val="7030A0" w:themeColor="text2"/>
        <w:sz w:val="16"/>
        <w:szCs w:val="20"/>
      </w:rPr>
      <w:t>CONFIDENTIAL</w:t>
    </w:r>
  </w:p>
  <w:p w14:paraId="31E870A7" w14:textId="1FE7CBF3" w:rsidR="00734AB4" w:rsidRDefault="00734AB4" w:rsidP="001F2C66">
    <w:pPr>
      <w:pStyle w:val="Footer"/>
      <w:ind w:left="-4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97C6" w14:textId="77777777" w:rsidR="00BA27E1" w:rsidRDefault="00BA27E1" w:rsidP="00734AB4">
      <w:pPr>
        <w:spacing w:after="0" w:line="240" w:lineRule="auto"/>
      </w:pPr>
      <w:r>
        <w:separator/>
      </w:r>
    </w:p>
  </w:footnote>
  <w:footnote w:type="continuationSeparator" w:id="0">
    <w:p w14:paraId="712BE132" w14:textId="77777777" w:rsidR="00BA27E1" w:rsidRDefault="00BA27E1" w:rsidP="00734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6F14" w14:textId="3C30DC60" w:rsidR="001F2C66" w:rsidRDefault="009611E9" w:rsidP="001F6FCE">
    <w:pPr>
      <w:pStyle w:val="Header"/>
    </w:pPr>
    <w:r w:rsidRPr="0012202F">
      <w:rPr>
        <w:noProof/>
      </w:rPr>
      <mc:AlternateContent>
        <mc:Choice Requires="wps">
          <w:drawing>
            <wp:anchor distT="0" distB="0" distL="114300" distR="114300" simplePos="0" relativeHeight="251659264" behindDoc="0" locked="0" layoutInCell="1" allowOverlap="1" wp14:anchorId="39831948" wp14:editId="01477855">
              <wp:simplePos x="0" y="0"/>
              <wp:positionH relativeFrom="column">
                <wp:posOffset>-667910</wp:posOffset>
              </wp:positionH>
              <wp:positionV relativeFrom="paragraph">
                <wp:posOffset>-469762</wp:posOffset>
              </wp:positionV>
              <wp:extent cx="7625301" cy="590550"/>
              <wp:effectExtent l="0" t="0" r="13970" b="19050"/>
              <wp:wrapNone/>
              <wp:docPr id="1" name="Rectangle 3"/>
              <wp:cNvGraphicFramePr/>
              <a:graphic xmlns:a="http://schemas.openxmlformats.org/drawingml/2006/main">
                <a:graphicData uri="http://schemas.microsoft.com/office/word/2010/wordprocessingShape">
                  <wps:wsp>
                    <wps:cNvSpPr/>
                    <wps:spPr>
                      <a:xfrm>
                        <a:off x="0" y="0"/>
                        <a:ext cx="7625301" cy="590550"/>
                      </a:xfrm>
                      <a:prstGeom prst="rect">
                        <a:avLst/>
                      </a:prstGeom>
                      <a:solidFill>
                        <a:srgbClr val="8064A2"/>
                      </a:solidFill>
                      <a:ln w="12700" cap="flat" cmpd="sng" algn="ctr">
                        <a:solidFill>
                          <a:srgbClr val="8064A2"/>
                        </a:solidFill>
                        <a:prstDash val="solid"/>
                        <a:miter lim="800000"/>
                      </a:ln>
                      <a:effectLst/>
                    </wps:spPr>
                    <wps:txbx>
                      <w:txbxContent>
                        <w:p w14:paraId="321664F2" w14:textId="77777777" w:rsidR="009611E9" w:rsidRDefault="009611E9" w:rsidP="009611E9">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202B6791" w14:textId="77777777" w:rsidR="009611E9" w:rsidRDefault="009611E9" w:rsidP="009611E9">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9831948" id="Rectangle 3" o:spid="_x0000_s1026" style="position:absolute;margin-left:-52.6pt;margin-top:-37pt;width:600.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" fillcolor="#8064a2" strokecolor="#8064a2" strokeweight="1pt">
              <v:textbox>
                <w:txbxContent>
                  <w:p w14:paraId="321664F2" w14:textId="77777777" w:rsidR="009611E9" w:rsidRDefault="009611E9" w:rsidP="009611E9">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202B6791" w14:textId="77777777" w:rsidR="009611E9" w:rsidRDefault="009611E9" w:rsidP="009611E9">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v:textbox>
            </v:rect>
          </w:pict>
        </mc:Fallback>
      </mc:AlternateContent>
    </w:r>
  </w:p>
  <w:p w14:paraId="6F7ED85C" w14:textId="7E1371FC" w:rsidR="001F2C66" w:rsidRDefault="001F2C66" w:rsidP="009A07B0">
    <w:pPr>
      <w:pStyle w:val="Header"/>
    </w:pPr>
  </w:p>
  <w:p w14:paraId="199FC602" w14:textId="392B8E28" w:rsidR="00734AB4" w:rsidRPr="001F6FCE" w:rsidRDefault="00734AB4" w:rsidP="001F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Odevice"/>
      </v:shape>
    </w:pict>
  </w:numPicBullet>
  <w:abstractNum w:abstractNumId="0" w15:restartNumberingAfterBreak="0">
    <w:nsid w:val="0EF50D54"/>
    <w:multiLevelType w:val="hybridMultilevel"/>
    <w:tmpl w:val="31841C64"/>
    <w:lvl w:ilvl="0" w:tplc="42308320">
      <w:numFmt w:val="bullet"/>
      <w:lvlText w:val="•"/>
      <w:lvlJc w:val="left"/>
      <w:pPr>
        <w:ind w:left="720" w:hanging="360"/>
      </w:pPr>
      <w:rPr>
        <w:rFonts w:ascii="Arial" w:eastAsia="Times New Roman" w:hAnsi="Arial" w:cs="Arial" w:hint="default"/>
      </w:rPr>
    </w:lvl>
    <w:lvl w:ilvl="1" w:tplc="E64CA946">
      <w:start w:val="1"/>
      <w:numFmt w:val="bullet"/>
      <w:lvlText w:val="o"/>
      <w:lvlJc w:val="left"/>
      <w:pPr>
        <w:ind w:left="1440" w:hanging="360"/>
      </w:pPr>
      <w:rPr>
        <w:rFonts w:ascii="Courier New" w:hAnsi="Courier New" w:cs="Courier New" w:hint="default"/>
      </w:rPr>
    </w:lvl>
    <w:lvl w:ilvl="2" w:tplc="7B8C34B4">
      <w:start w:val="1"/>
      <w:numFmt w:val="bullet"/>
      <w:lvlText w:val=""/>
      <w:lvlJc w:val="left"/>
      <w:pPr>
        <w:ind w:left="2160" w:hanging="360"/>
      </w:pPr>
      <w:rPr>
        <w:rFonts w:ascii="Wingdings" w:hAnsi="Wingdings" w:hint="default"/>
      </w:rPr>
    </w:lvl>
    <w:lvl w:ilvl="3" w:tplc="5BBE1D5A">
      <w:start w:val="1"/>
      <w:numFmt w:val="bullet"/>
      <w:lvlText w:val=""/>
      <w:lvlJc w:val="left"/>
      <w:pPr>
        <w:ind w:left="2880" w:hanging="360"/>
      </w:pPr>
      <w:rPr>
        <w:rFonts w:ascii="Symbol" w:hAnsi="Symbol" w:hint="default"/>
      </w:rPr>
    </w:lvl>
    <w:lvl w:ilvl="4" w:tplc="72B886FA">
      <w:start w:val="1"/>
      <w:numFmt w:val="bullet"/>
      <w:lvlText w:val="o"/>
      <w:lvlJc w:val="left"/>
      <w:pPr>
        <w:ind w:left="3600" w:hanging="360"/>
      </w:pPr>
      <w:rPr>
        <w:rFonts w:ascii="Courier New" w:hAnsi="Courier New" w:cs="Courier New" w:hint="default"/>
      </w:rPr>
    </w:lvl>
    <w:lvl w:ilvl="5" w:tplc="A5C0264E">
      <w:start w:val="1"/>
      <w:numFmt w:val="bullet"/>
      <w:lvlText w:val=""/>
      <w:lvlJc w:val="left"/>
      <w:pPr>
        <w:ind w:left="4320" w:hanging="360"/>
      </w:pPr>
      <w:rPr>
        <w:rFonts w:ascii="Wingdings" w:hAnsi="Wingdings" w:hint="default"/>
      </w:rPr>
    </w:lvl>
    <w:lvl w:ilvl="6" w:tplc="D9D090FE">
      <w:start w:val="1"/>
      <w:numFmt w:val="bullet"/>
      <w:lvlText w:val=""/>
      <w:lvlJc w:val="left"/>
      <w:pPr>
        <w:ind w:left="5040" w:hanging="360"/>
      </w:pPr>
      <w:rPr>
        <w:rFonts w:ascii="Symbol" w:hAnsi="Symbol" w:hint="default"/>
      </w:rPr>
    </w:lvl>
    <w:lvl w:ilvl="7" w:tplc="DCE4A88C">
      <w:start w:val="1"/>
      <w:numFmt w:val="bullet"/>
      <w:lvlText w:val="o"/>
      <w:lvlJc w:val="left"/>
      <w:pPr>
        <w:ind w:left="5760" w:hanging="360"/>
      </w:pPr>
      <w:rPr>
        <w:rFonts w:ascii="Courier New" w:hAnsi="Courier New" w:cs="Courier New" w:hint="default"/>
      </w:rPr>
    </w:lvl>
    <w:lvl w:ilvl="8" w:tplc="700C1284">
      <w:start w:val="1"/>
      <w:numFmt w:val="bullet"/>
      <w:lvlText w:val=""/>
      <w:lvlJc w:val="left"/>
      <w:pPr>
        <w:ind w:left="6480" w:hanging="360"/>
      </w:pPr>
      <w:rPr>
        <w:rFonts w:ascii="Wingdings" w:hAnsi="Wingdings" w:hint="default"/>
      </w:rPr>
    </w:lvl>
  </w:abstractNum>
  <w:abstractNum w:abstractNumId="1" w15:restartNumberingAfterBreak="0">
    <w:nsid w:val="30DF110E"/>
    <w:multiLevelType w:val="hybridMultilevel"/>
    <w:tmpl w:val="EAA2F636"/>
    <w:lvl w:ilvl="0" w:tplc="FED4B80C">
      <w:start w:val="1"/>
      <w:numFmt w:val="bullet"/>
      <w:pStyle w:val="O-BulletSty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E26CA"/>
    <w:multiLevelType w:val="hybridMultilevel"/>
    <w:tmpl w:val="7E609FD6"/>
    <w:lvl w:ilvl="0" w:tplc="3F66AC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554E"/>
    <w:multiLevelType w:val="hybridMultilevel"/>
    <w:tmpl w:val="B1F0CAF2"/>
    <w:lvl w:ilvl="0" w:tplc="0A14FB0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56781"/>
    <w:multiLevelType w:val="hybridMultilevel"/>
    <w:tmpl w:val="2548C548"/>
    <w:lvl w:ilvl="0" w:tplc="0A14FB0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356D7"/>
    <w:multiLevelType w:val="hybridMultilevel"/>
    <w:tmpl w:val="9BC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7E"/>
    <w:rsid w:val="00005D1C"/>
    <w:rsid w:val="000340C8"/>
    <w:rsid w:val="00042D43"/>
    <w:rsid w:val="001359FE"/>
    <w:rsid w:val="00154C91"/>
    <w:rsid w:val="001C6EC3"/>
    <w:rsid w:val="001F2C66"/>
    <w:rsid w:val="001F6FCE"/>
    <w:rsid w:val="001F7DE5"/>
    <w:rsid w:val="00212DAB"/>
    <w:rsid w:val="00223138"/>
    <w:rsid w:val="002A6468"/>
    <w:rsid w:val="002C059D"/>
    <w:rsid w:val="002C1A87"/>
    <w:rsid w:val="0035600B"/>
    <w:rsid w:val="00386241"/>
    <w:rsid w:val="003A405F"/>
    <w:rsid w:val="00447705"/>
    <w:rsid w:val="004C0769"/>
    <w:rsid w:val="00527C73"/>
    <w:rsid w:val="005514D7"/>
    <w:rsid w:val="005924B5"/>
    <w:rsid w:val="005B5505"/>
    <w:rsid w:val="005D3064"/>
    <w:rsid w:val="006417DC"/>
    <w:rsid w:val="0066090C"/>
    <w:rsid w:val="00667C54"/>
    <w:rsid w:val="006C44D0"/>
    <w:rsid w:val="006D52E1"/>
    <w:rsid w:val="006E3B82"/>
    <w:rsid w:val="006E5EBC"/>
    <w:rsid w:val="00734AB4"/>
    <w:rsid w:val="00761484"/>
    <w:rsid w:val="00764A49"/>
    <w:rsid w:val="007C4C91"/>
    <w:rsid w:val="007E5509"/>
    <w:rsid w:val="0081177D"/>
    <w:rsid w:val="00816BC6"/>
    <w:rsid w:val="008202D5"/>
    <w:rsid w:val="00863BC6"/>
    <w:rsid w:val="008A76DF"/>
    <w:rsid w:val="009144A0"/>
    <w:rsid w:val="00932664"/>
    <w:rsid w:val="00955C45"/>
    <w:rsid w:val="00955CAD"/>
    <w:rsid w:val="009611E9"/>
    <w:rsid w:val="0099258B"/>
    <w:rsid w:val="009A07B0"/>
    <w:rsid w:val="009A1A3F"/>
    <w:rsid w:val="009D4BA3"/>
    <w:rsid w:val="009F148A"/>
    <w:rsid w:val="00A109D4"/>
    <w:rsid w:val="00A23E90"/>
    <w:rsid w:val="00A371E8"/>
    <w:rsid w:val="00A962BB"/>
    <w:rsid w:val="00AD16DF"/>
    <w:rsid w:val="00AE64CE"/>
    <w:rsid w:val="00AF069B"/>
    <w:rsid w:val="00B0021A"/>
    <w:rsid w:val="00B02803"/>
    <w:rsid w:val="00B02EAE"/>
    <w:rsid w:val="00B736E8"/>
    <w:rsid w:val="00BA27E1"/>
    <w:rsid w:val="00BC2304"/>
    <w:rsid w:val="00BC72D2"/>
    <w:rsid w:val="00C54C7E"/>
    <w:rsid w:val="00CA0FCE"/>
    <w:rsid w:val="00CC1FAB"/>
    <w:rsid w:val="00CF5B75"/>
    <w:rsid w:val="00D305BC"/>
    <w:rsid w:val="00D466C8"/>
    <w:rsid w:val="00DB1CA3"/>
    <w:rsid w:val="00E51B29"/>
    <w:rsid w:val="00E6590D"/>
    <w:rsid w:val="00E95B60"/>
    <w:rsid w:val="00EB5F5D"/>
    <w:rsid w:val="00EB727F"/>
    <w:rsid w:val="00EC697A"/>
    <w:rsid w:val="00ED275F"/>
    <w:rsid w:val="00ED408F"/>
    <w:rsid w:val="00ED5AF6"/>
    <w:rsid w:val="00F67816"/>
    <w:rsid w:val="00FB22C1"/>
    <w:rsid w:val="00FF09F9"/>
    <w:rsid w:val="12217CB2"/>
    <w:rsid w:val="17F5D3B4"/>
    <w:rsid w:val="66547972"/>
    <w:rsid w:val="67A2495A"/>
    <w:rsid w:val="71439D79"/>
    <w:rsid w:val="78212C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C6A5"/>
  <w15:chartTrackingRefBased/>
  <w15:docId w15:val="{1780AD02-F00B-42A6-86EB-3FED9BD4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7C73"/>
    <w:pPr>
      <w:spacing w:after="240"/>
    </w:pPr>
    <w:rPr>
      <w:sz w:val="18"/>
    </w:rPr>
  </w:style>
  <w:style w:type="paragraph" w:styleId="Heading2">
    <w:name w:val="heading 2"/>
    <w:basedOn w:val="Normal"/>
    <w:next w:val="BodyText"/>
    <w:link w:val="Heading2Char"/>
    <w:uiPriority w:val="9"/>
    <w:unhideWhenUsed/>
    <w:rsid w:val="00CF5B75"/>
    <w:pPr>
      <w:keepNext/>
      <w:keepLines/>
      <w:suppressAutoHyphens/>
      <w:autoSpaceDN w:val="0"/>
      <w:spacing w:after="0" w:line="276" w:lineRule="auto"/>
      <w:textAlignment w:val="baseline"/>
      <w:outlineLvl w:val="1"/>
    </w:pPr>
    <w:rPr>
      <w:rFonts w:ascii="Arial" w:eastAsia="Times New Roman" w:hAnsi="Arial" w:cs="Times New Roman"/>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B4"/>
  </w:style>
  <w:style w:type="paragraph" w:styleId="Footer">
    <w:name w:val="footer"/>
    <w:basedOn w:val="Normal"/>
    <w:link w:val="FooterChar"/>
    <w:uiPriority w:val="99"/>
    <w:unhideWhenUsed/>
    <w:rsid w:val="0073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B4"/>
  </w:style>
  <w:style w:type="character" w:customStyle="1" w:styleId="Heading2Char">
    <w:name w:val="Heading 2 Char"/>
    <w:basedOn w:val="DefaultParagraphFont"/>
    <w:link w:val="Heading2"/>
    <w:uiPriority w:val="9"/>
    <w:rsid w:val="00CF5B75"/>
    <w:rPr>
      <w:rFonts w:ascii="Arial" w:eastAsia="Times New Roman" w:hAnsi="Arial" w:cs="Times New Roman"/>
      <w:b/>
      <w:bCs/>
      <w:color w:val="000000"/>
      <w:sz w:val="24"/>
      <w:szCs w:val="26"/>
    </w:rPr>
  </w:style>
  <w:style w:type="paragraph" w:styleId="BodyText">
    <w:name w:val="Body Text"/>
    <w:basedOn w:val="Normal"/>
    <w:link w:val="BodyTextChar"/>
    <w:rsid w:val="00CF5B75"/>
    <w:pPr>
      <w:suppressAutoHyphens/>
      <w:autoSpaceDN w:val="0"/>
      <w:spacing w:line="276" w:lineRule="auto"/>
      <w:textAlignment w:val="baseline"/>
    </w:pPr>
    <w:rPr>
      <w:rFonts w:ascii="Arial" w:eastAsia="Arial" w:hAnsi="Arial" w:cs="Times New Roman"/>
    </w:rPr>
  </w:style>
  <w:style w:type="character" w:customStyle="1" w:styleId="BodyTextChar">
    <w:name w:val="Body Text Char"/>
    <w:basedOn w:val="DefaultParagraphFont"/>
    <w:link w:val="BodyText"/>
    <w:rsid w:val="00CF5B75"/>
    <w:rPr>
      <w:rFonts w:ascii="Arial" w:eastAsia="Arial" w:hAnsi="Arial" w:cs="Times New Roman"/>
      <w:sz w:val="18"/>
    </w:rPr>
  </w:style>
  <w:style w:type="paragraph" w:customStyle="1" w:styleId="MainHeadline">
    <w:name w:val="Main Headline"/>
    <w:basedOn w:val="Normal"/>
    <w:link w:val="MainHeadlineChar"/>
    <w:rsid w:val="00CF5B75"/>
    <w:pPr>
      <w:suppressAutoHyphens/>
      <w:autoSpaceDN w:val="0"/>
      <w:spacing w:line="256" w:lineRule="auto"/>
      <w:textAlignment w:val="baseline"/>
    </w:pPr>
    <w:rPr>
      <w:rFonts w:ascii="Arial" w:eastAsia="Arial" w:hAnsi="Arial" w:cs="Times New Roman"/>
      <w:b/>
      <w:color w:val="233884"/>
      <w:sz w:val="28"/>
    </w:rPr>
  </w:style>
  <w:style w:type="character" w:customStyle="1" w:styleId="MainHeadlineChar">
    <w:name w:val="Main Headline Char"/>
    <w:basedOn w:val="DefaultParagraphFont"/>
    <w:link w:val="MainHeadline"/>
    <w:rsid w:val="00CF5B75"/>
    <w:rPr>
      <w:rFonts w:ascii="Arial" w:eastAsia="Arial" w:hAnsi="Arial" w:cs="Times New Roman"/>
      <w:b/>
      <w:color w:val="233884"/>
      <w:sz w:val="28"/>
    </w:rPr>
  </w:style>
  <w:style w:type="paragraph" w:customStyle="1" w:styleId="Style1">
    <w:name w:val="Style1"/>
    <w:basedOn w:val="MainHeadline"/>
    <w:link w:val="Style1Char"/>
    <w:rsid w:val="001C6EC3"/>
    <w:pPr>
      <w:ind w:left="-454"/>
    </w:pPr>
    <w:rPr>
      <w:rFonts w:ascii="Metropolis" w:hAnsi="Metropolis"/>
    </w:rPr>
  </w:style>
  <w:style w:type="paragraph" w:customStyle="1" w:styleId="Style2">
    <w:name w:val="Style2"/>
    <w:basedOn w:val="Heading2"/>
    <w:link w:val="Style2Char"/>
    <w:autoRedefine/>
    <w:qFormat/>
    <w:rsid w:val="005924B5"/>
    <w:pPr>
      <w:ind w:left="-454"/>
    </w:pPr>
    <w:rPr>
      <w:rFonts w:ascii="Metropolis" w:hAnsi="Metropolis"/>
      <w:sz w:val="28"/>
    </w:rPr>
  </w:style>
  <w:style w:type="character" w:customStyle="1" w:styleId="Style1Char">
    <w:name w:val="Style1 Char"/>
    <w:basedOn w:val="MainHeadlineChar"/>
    <w:link w:val="Style1"/>
    <w:rsid w:val="001C6EC3"/>
    <w:rPr>
      <w:rFonts w:ascii="Metropolis" w:eastAsia="Arial" w:hAnsi="Metropolis" w:cs="Times New Roman"/>
      <w:b/>
      <w:color w:val="233884"/>
      <w:sz w:val="28"/>
    </w:rPr>
  </w:style>
  <w:style w:type="paragraph" w:customStyle="1" w:styleId="Style3">
    <w:name w:val="Style3"/>
    <w:basedOn w:val="Style1"/>
    <w:link w:val="Style3Char"/>
    <w:autoRedefine/>
    <w:rsid w:val="001C6EC3"/>
  </w:style>
  <w:style w:type="character" w:customStyle="1" w:styleId="Style2Char">
    <w:name w:val="Style2 Char"/>
    <w:basedOn w:val="Heading2Char"/>
    <w:link w:val="Style2"/>
    <w:rsid w:val="005924B5"/>
    <w:rPr>
      <w:rFonts w:ascii="Metropolis" w:eastAsia="Times New Roman" w:hAnsi="Metropolis" w:cs="Times New Roman"/>
      <w:b/>
      <w:bCs/>
      <w:color w:val="000000"/>
      <w:sz w:val="28"/>
      <w:szCs w:val="26"/>
    </w:rPr>
  </w:style>
  <w:style w:type="paragraph" w:customStyle="1" w:styleId="bullet-style-body">
    <w:name w:val="bullet-style-body"/>
    <w:basedOn w:val="BodyText"/>
    <w:link w:val="bullet-style-bodyChar"/>
    <w:autoRedefine/>
    <w:rsid w:val="003A405F"/>
    <w:pPr>
      <w:framePr w:hSpace="180" w:wrap="around" w:vAnchor="text" w:hAnchor="text" w:xAlign="center" w:y="1"/>
      <w:suppressOverlap/>
      <w:jc w:val="center"/>
    </w:pPr>
    <w:rPr>
      <w:rFonts w:ascii="Metropolis" w:hAnsi="Metropolis"/>
    </w:rPr>
  </w:style>
  <w:style w:type="character" w:customStyle="1" w:styleId="Style3Char">
    <w:name w:val="Style3 Char"/>
    <w:basedOn w:val="Style1Char"/>
    <w:link w:val="Style3"/>
    <w:rsid w:val="001C6EC3"/>
    <w:rPr>
      <w:rFonts w:ascii="Metropolis" w:eastAsia="Arial" w:hAnsi="Metropolis" w:cs="Times New Roman"/>
      <w:b/>
      <w:color w:val="233884"/>
      <w:sz w:val="28"/>
    </w:rPr>
  </w:style>
  <w:style w:type="character" w:customStyle="1" w:styleId="bullet-style-bodyChar">
    <w:name w:val="bullet-style-body Char"/>
    <w:basedOn w:val="BodyTextChar"/>
    <w:link w:val="bullet-style-body"/>
    <w:rsid w:val="003A405F"/>
    <w:rPr>
      <w:rFonts w:ascii="Metropolis" w:eastAsia="Arial" w:hAnsi="Metropolis" w:cs="Times New Roman"/>
      <w:sz w:val="18"/>
    </w:rPr>
  </w:style>
  <w:style w:type="paragraph" w:customStyle="1" w:styleId="HeadlineText">
    <w:name w:val="Headline Text"/>
    <w:basedOn w:val="Style3"/>
    <w:link w:val="HeadlineTextChar"/>
    <w:autoRedefine/>
    <w:qFormat/>
    <w:rsid w:val="005924B5"/>
    <w:rPr>
      <w:rFonts w:ascii="Metropolis Black" w:hAnsi="Metropolis Black"/>
      <w:sz w:val="32"/>
    </w:rPr>
  </w:style>
  <w:style w:type="character" w:customStyle="1" w:styleId="HeadlineTextChar">
    <w:name w:val="Headline Text Char"/>
    <w:basedOn w:val="Style3Char"/>
    <w:link w:val="HeadlineText"/>
    <w:rsid w:val="005924B5"/>
    <w:rPr>
      <w:rFonts w:ascii="Metropolis Black" w:eastAsia="Arial" w:hAnsi="Metropolis Black" w:cs="Times New Roman"/>
      <w:b/>
      <w:color w:val="233884"/>
      <w:sz w:val="32"/>
    </w:rPr>
  </w:style>
  <w:style w:type="paragraph" w:customStyle="1" w:styleId="OB-Body-Text">
    <w:name w:val="OB-Body-Text"/>
    <w:link w:val="OB-Body-TextChar"/>
    <w:autoRedefine/>
    <w:qFormat/>
    <w:rsid w:val="001359FE"/>
    <w:pPr>
      <w:spacing w:before="120" w:line="240" w:lineRule="auto"/>
    </w:pPr>
    <w:rPr>
      <w:rFonts w:ascii="Metropolis" w:hAnsi="Metropolis"/>
      <w:sz w:val="20"/>
    </w:rPr>
  </w:style>
  <w:style w:type="table" w:styleId="TableGrid">
    <w:name w:val="Table Grid"/>
    <w:basedOn w:val="TableNormal"/>
    <w:uiPriority w:val="39"/>
    <w:rsid w:val="009D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Body-TextChar">
    <w:name w:val="OB-Body-Text Char"/>
    <w:basedOn w:val="HeadlineTextChar"/>
    <w:link w:val="OB-Body-Text"/>
    <w:rsid w:val="001359FE"/>
    <w:rPr>
      <w:rFonts w:ascii="Metropolis" w:eastAsia="Arial" w:hAnsi="Metropolis" w:cs="Times New Roman"/>
      <w:b w:val="0"/>
      <w:color w:val="233884"/>
      <w:sz w:val="20"/>
    </w:rPr>
  </w:style>
  <w:style w:type="table" w:customStyle="1" w:styleId="OB-Table">
    <w:name w:val="OB-Table"/>
    <w:basedOn w:val="TableNormal"/>
    <w:uiPriority w:val="99"/>
    <w:rsid w:val="00D466C8"/>
    <w:pPr>
      <w:spacing w:after="0" w:line="240" w:lineRule="auto"/>
      <w:jc w:val="center"/>
    </w:pPr>
    <w:rPr>
      <w:rFonts w:ascii="Metropolis" w:hAnsi="Metropolis"/>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CACFEF" w:themeFill="accent1" w:themeFillTint="33"/>
      <w:vAlign w:val="center"/>
    </w:tcPr>
    <w:tblStylePr w:type="firstRow">
      <w:rPr>
        <w:b/>
      </w:rPr>
      <w:tblPr>
        <w:jc w:val="center"/>
      </w:tblPr>
      <w:trPr>
        <w:jc w:val="center"/>
      </w:trPr>
      <w:tcPr>
        <w:shd w:val="clear" w:color="auto" w:fill="002060"/>
        <w:vAlign w:val="center"/>
      </w:tcPr>
    </w:tblStylePr>
  </w:style>
  <w:style w:type="table" w:styleId="GridTable4-Accent5">
    <w:name w:val="Grid Table 4 Accent 5"/>
    <w:basedOn w:val="TableNormal"/>
    <w:uiPriority w:val="49"/>
    <w:rsid w:val="00AE64CE"/>
    <w:pPr>
      <w:spacing w:after="0" w:line="240" w:lineRule="auto"/>
    </w:pPr>
    <w:tblPr>
      <w:tblStyleRowBandSize w:val="1"/>
      <w:tblStyleColBandSize w:val="1"/>
      <w:tblBorders>
        <w:top w:val="single" w:sz="4" w:space="0" w:color="BF9FC8" w:themeColor="accent5" w:themeTint="99"/>
        <w:left w:val="single" w:sz="4" w:space="0" w:color="BF9FC8" w:themeColor="accent5" w:themeTint="99"/>
        <w:bottom w:val="single" w:sz="4" w:space="0" w:color="BF9FC8" w:themeColor="accent5" w:themeTint="99"/>
        <w:right w:val="single" w:sz="4" w:space="0" w:color="BF9FC8" w:themeColor="accent5" w:themeTint="99"/>
        <w:insideH w:val="single" w:sz="4" w:space="0" w:color="BF9FC8" w:themeColor="accent5" w:themeTint="99"/>
        <w:insideV w:val="single" w:sz="4" w:space="0" w:color="BF9FC8" w:themeColor="accent5" w:themeTint="99"/>
      </w:tblBorders>
    </w:tblPr>
    <w:tblStylePr w:type="firstRow">
      <w:rPr>
        <w:b/>
        <w:bCs/>
        <w:color w:val="FFFFFF" w:themeColor="background1"/>
      </w:rPr>
      <w:tblPr/>
      <w:tcPr>
        <w:tcBorders>
          <w:top w:val="single" w:sz="4" w:space="0" w:color="9560A4" w:themeColor="accent5"/>
          <w:left w:val="single" w:sz="4" w:space="0" w:color="9560A4" w:themeColor="accent5"/>
          <w:bottom w:val="single" w:sz="4" w:space="0" w:color="9560A4" w:themeColor="accent5"/>
          <w:right w:val="single" w:sz="4" w:space="0" w:color="9560A4" w:themeColor="accent5"/>
          <w:insideH w:val="nil"/>
          <w:insideV w:val="nil"/>
        </w:tcBorders>
        <w:shd w:val="clear" w:color="auto" w:fill="9560A4" w:themeFill="accent5"/>
      </w:tcPr>
    </w:tblStylePr>
    <w:tblStylePr w:type="lastRow">
      <w:rPr>
        <w:b/>
        <w:bCs/>
      </w:rPr>
      <w:tblPr/>
      <w:tcPr>
        <w:tcBorders>
          <w:top w:val="double" w:sz="4" w:space="0" w:color="9560A4" w:themeColor="accent5"/>
        </w:tcBorders>
      </w:tcPr>
    </w:tblStylePr>
    <w:tblStylePr w:type="firstCol">
      <w:rPr>
        <w:b/>
        <w:bCs/>
      </w:rPr>
    </w:tblStylePr>
    <w:tblStylePr w:type="lastCol">
      <w:rPr>
        <w:b/>
        <w:bCs/>
      </w:rPr>
    </w:tblStylePr>
    <w:tblStylePr w:type="band1Vert">
      <w:tblPr/>
      <w:tcPr>
        <w:shd w:val="clear" w:color="auto" w:fill="E9DFEC" w:themeFill="accent5" w:themeFillTint="33"/>
      </w:tcPr>
    </w:tblStylePr>
    <w:tblStylePr w:type="band1Horz">
      <w:tblPr/>
      <w:tcPr>
        <w:shd w:val="clear" w:color="auto" w:fill="E9DFEC" w:themeFill="accent5" w:themeFillTint="33"/>
      </w:tcPr>
    </w:tblStylePr>
  </w:style>
  <w:style w:type="table" w:styleId="GridTable4-Accent1">
    <w:name w:val="Grid Table 4 Accent 1"/>
    <w:aliases w:val="OB Table"/>
    <w:basedOn w:val="TableNormal"/>
    <w:uiPriority w:val="99"/>
    <w:rsid w:val="005B5505"/>
    <w:pPr>
      <w:spacing w:after="0" w:line="240" w:lineRule="auto"/>
    </w:pPr>
    <w:rPr>
      <w:rFonts w:ascii="Metropolis" w:hAnsi="Metropolis"/>
      <w:color w:val="030983"/>
      <w:sz w:val="20"/>
    </w:rPr>
    <w:tblPr>
      <w:tblStyleRowBandSize w:val="1"/>
      <w:tblStyleColBandSize w:val="1"/>
      <w:tblBorders>
        <w:top w:val="single" w:sz="8" w:space="0" w:color="20409A"/>
        <w:left w:val="single" w:sz="8" w:space="0" w:color="20409A"/>
        <w:bottom w:val="single" w:sz="8" w:space="0" w:color="20409A"/>
        <w:right w:val="single" w:sz="8" w:space="0" w:color="20409A"/>
        <w:insideH w:val="single" w:sz="8" w:space="0" w:color="20409A"/>
        <w:insideV w:val="single" w:sz="8" w:space="0" w:color="20409A"/>
      </w:tblBorders>
    </w:tblPr>
    <w:tcPr>
      <w:shd w:val="clear" w:color="auto" w:fill="CACFEF" w:themeFill="accent1" w:themeFillTint="33"/>
    </w:tcPr>
    <w:tblStylePr w:type="firstRow">
      <w:rPr>
        <w:b/>
        <w:bCs/>
        <w:color w:val="FFFFFF" w:themeColor="background1"/>
      </w:rPr>
      <w:tblPr/>
      <w:tcPr>
        <w:shd w:val="clear" w:color="auto" w:fill="030983"/>
      </w:tcPr>
    </w:tblStylePr>
    <w:tblStylePr w:type="lastRow">
      <w:rPr>
        <w:b/>
        <w:bCs/>
      </w:rPr>
      <w:tblPr/>
      <w:tcPr>
        <w:tcBorders>
          <w:top w:val="double" w:sz="4" w:space="0" w:color="283583" w:themeColor="accent1"/>
        </w:tcBorders>
      </w:tcPr>
    </w:tblStylePr>
    <w:tblStylePr w:type="firstCol">
      <w:rPr>
        <w:b/>
        <w:bCs/>
      </w:rPr>
    </w:tblStylePr>
    <w:tblStylePr w:type="lastCol">
      <w:rPr>
        <w:b/>
        <w:bCs/>
      </w:rPr>
    </w:tblStylePr>
    <w:tblStylePr w:type="band1Vert">
      <w:tblPr/>
      <w:tcPr>
        <w:shd w:val="clear" w:color="auto" w:fill="CACFEF" w:themeFill="accent1" w:themeFillTint="33"/>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3A40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C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04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04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04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0480" w:themeFill="accent3"/>
      </w:tcPr>
    </w:tblStylePr>
    <w:tblStylePr w:type="band1Vert">
      <w:tblPr/>
      <w:tcPr>
        <w:shd w:val="clear" w:color="auto" w:fill="FD9ACB" w:themeFill="accent3" w:themeFillTint="66"/>
      </w:tcPr>
    </w:tblStylePr>
    <w:tblStylePr w:type="band1Horz">
      <w:tblPr/>
      <w:tcPr>
        <w:shd w:val="clear" w:color="auto" w:fill="FD9ACB" w:themeFill="accent3" w:themeFillTint="66"/>
      </w:tcPr>
    </w:tblStylePr>
  </w:style>
  <w:style w:type="paragraph" w:customStyle="1" w:styleId="O-BulletStyle">
    <w:name w:val="O - Bullet Style"/>
    <w:basedOn w:val="bullet-style-body"/>
    <w:link w:val="O-BulletStyleChar"/>
    <w:autoRedefine/>
    <w:qFormat/>
    <w:rsid w:val="005924B5"/>
    <w:pPr>
      <w:framePr w:wrap="around"/>
      <w:numPr>
        <w:numId w:val="4"/>
      </w:numPr>
      <w:jc w:val="left"/>
    </w:pPr>
    <w:rPr>
      <w:sz w:val="20"/>
    </w:rPr>
  </w:style>
  <w:style w:type="character" w:customStyle="1" w:styleId="O-BulletStyleChar">
    <w:name w:val="O - Bullet Style Char"/>
    <w:basedOn w:val="bullet-style-bodyChar"/>
    <w:link w:val="O-BulletStyle"/>
    <w:rsid w:val="005924B5"/>
    <w:rPr>
      <w:rFonts w:ascii="Metropolis" w:eastAsia="Arial" w:hAnsi="Metropolis" w:cs="Times New Roman"/>
      <w:sz w:val="20"/>
    </w:rPr>
  </w:style>
  <w:style w:type="paragraph" w:customStyle="1" w:styleId="Sub-Headers">
    <w:name w:val="Sub-Headers"/>
    <w:basedOn w:val="Normal"/>
    <w:link w:val="Sub-HeadersChar"/>
    <w:autoRedefine/>
    <w:qFormat/>
    <w:rsid w:val="00527C73"/>
    <w:pPr>
      <w:keepNext/>
      <w:keepLines/>
      <w:spacing w:after="0" w:line="235" w:lineRule="auto"/>
      <w:outlineLvl w:val="0"/>
    </w:pPr>
    <w:rPr>
      <w:rFonts w:ascii="Metropolis" w:eastAsiaTheme="majorEastAsia" w:hAnsi="Metropolis" w:cstheme="majorBidi"/>
      <w:bCs/>
      <w:color w:val="283583" w:themeColor="text1"/>
      <w:sz w:val="32"/>
      <w:szCs w:val="28"/>
    </w:rPr>
  </w:style>
  <w:style w:type="character" w:customStyle="1" w:styleId="Sub-HeadersChar">
    <w:name w:val="Sub-Headers Char"/>
    <w:basedOn w:val="DefaultParagraphFont"/>
    <w:link w:val="Sub-Headers"/>
    <w:rsid w:val="00527C73"/>
    <w:rPr>
      <w:rFonts w:ascii="Metropolis" w:eastAsiaTheme="majorEastAsia" w:hAnsi="Metropolis" w:cstheme="majorBidi"/>
      <w:bCs/>
      <w:color w:val="283583" w:themeColor="text1"/>
      <w:sz w:val="32"/>
      <w:szCs w:val="28"/>
    </w:rPr>
  </w:style>
  <w:style w:type="character" w:styleId="PlaceholderText">
    <w:name w:val="Placeholder Text"/>
    <w:basedOn w:val="DefaultParagraphFont"/>
    <w:uiPriority w:val="99"/>
    <w:semiHidden/>
    <w:rsid w:val="00EC697A"/>
    <w:rPr>
      <w:color w:val="808080"/>
    </w:rPr>
  </w:style>
  <w:style w:type="paragraph" w:customStyle="1" w:styleId="Level2Header">
    <w:name w:val="Level 2 Header"/>
    <w:basedOn w:val="Style2"/>
    <w:link w:val="Level2HeaderChar"/>
    <w:autoRedefine/>
    <w:qFormat/>
    <w:rsid w:val="00C54C7E"/>
    <w:rPr>
      <w:b w:val="0"/>
      <w:sz w:val="24"/>
      <w:szCs w:val="24"/>
    </w:rPr>
  </w:style>
  <w:style w:type="character" w:customStyle="1" w:styleId="Level2HeaderChar">
    <w:name w:val="Level 2 Header Char"/>
    <w:basedOn w:val="Style2Char"/>
    <w:link w:val="Level2Header"/>
    <w:rsid w:val="00C54C7E"/>
    <w:rPr>
      <w:rFonts w:ascii="Metropolis" w:eastAsia="Times New Roman" w:hAnsi="Metropolis" w:cs="Times New Roman"/>
      <w:b w:val="0"/>
      <w:bCs/>
      <w:color w:val="000000"/>
      <w:sz w:val="24"/>
      <w:szCs w:val="24"/>
    </w:rPr>
  </w:style>
  <w:style w:type="paragraph" w:customStyle="1" w:styleId="JROCBodyText">
    <w:name w:val="JROC_Body Text"/>
    <w:basedOn w:val="Normal"/>
    <w:qFormat/>
    <w:rsid w:val="001F6FCE"/>
    <w:pPr>
      <w:spacing w:after="0" w:line="264" w:lineRule="auto"/>
      <w:ind w:right="1134"/>
    </w:pPr>
    <w:rPr>
      <w:rFonts w:ascii="Arial" w:eastAsia="Times New Roman" w:hAnsi="Arial" w:cs="Times New Roman"/>
      <w:sz w:val="21"/>
      <w:szCs w:val="24"/>
      <w:lang w:eastAsia="en-GB"/>
    </w:rPr>
  </w:style>
  <w:style w:type="paragraph" w:styleId="ListParagraph">
    <w:name w:val="List Paragraph"/>
    <w:basedOn w:val="Normal"/>
    <w:uiPriority w:val="34"/>
    <w:qFormat/>
    <w:rsid w:val="001F2C66"/>
    <w:pPr>
      <w:ind w:left="720"/>
      <w:contextualSpacing/>
    </w:pPr>
  </w:style>
  <w:style w:type="paragraph" w:styleId="NoSpacing">
    <w:name w:val="No Spacing"/>
    <w:uiPriority w:val="1"/>
    <w:rsid w:val="001F2C66"/>
    <w:pPr>
      <w:spacing w:after="0" w:line="240" w:lineRule="auto"/>
    </w:pPr>
    <w:rPr>
      <w:sz w:val="18"/>
    </w:rPr>
  </w:style>
  <w:style w:type="character" w:styleId="Hyperlink">
    <w:name w:val="Hyperlink"/>
    <w:basedOn w:val="DefaultParagraphFont"/>
    <w:uiPriority w:val="99"/>
    <w:unhideWhenUsed/>
    <w:rsid w:val="00E51B29"/>
    <w:rPr>
      <w:color w:val="283583" w:themeColor="hyperlink"/>
      <w:u w:val="single"/>
    </w:rPr>
  </w:style>
  <w:style w:type="character" w:styleId="UnresolvedMention">
    <w:name w:val="Unresolved Mention"/>
    <w:basedOn w:val="DefaultParagraphFont"/>
    <w:uiPriority w:val="99"/>
    <w:semiHidden/>
    <w:unhideWhenUsed/>
    <w:rsid w:val="00E5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vidparker@polymathconsult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B 2021 Colours">
      <a:dk1>
        <a:srgbClr val="283583"/>
      </a:dk1>
      <a:lt1>
        <a:srgbClr val="FFFFFF"/>
      </a:lt1>
      <a:dk2>
        <a:srgbClr val="7030A0"/>
      </a:dk2>
      <a:lt2>
        <a:srgbClr val="00B3C4"/>
      </a:lt2>
      <a:accent1>
        <a:srgbClr val="283583"/>
      </a:accent1>
      <a:accent2>
        <a:srgbClr val="00B3C4"/>
      </a:accent2>
      <a:accent3>
        <a:srgbClr val="FC0480"/>
      </a:accent3>
      <a:accent4>
        <a:srgbClr val="009FE3"/>
      </a:accent4>
      <a:accent5>
        <a:srgbClr val="9560A4"/>
      </a:accent5>
      <a:accent6>
        <a:srgbClr val="FC0480"/>
      </a:accent6>
      <a:hlink>
        <a:srgbClr val="283583"/>
      </a:hlink>
      <a:folHlink>
        <a:srgbClr val="2835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6907a2-6ce3-4612-8d82-1d712469b544" xsi:nil="true"/>
    <lcf76f155ced4ddcb4097134ff3c332f xmlns="aa02988d-054c-4e5d-a782-6b059c9273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1679BD81F60B42BCA373A30DE57EFA" ma:contentTypeVersion="10" ma:contentTypeDescription="Create a new document." ma:contentTypeScope="" ma:versionID="e9030301eeba18243ec7fb401293a4a3">
  <xsd:schema xmlns:xsd="http://www.w3.org/2001/XMLSchema" xmlns:xs="http://www.w3.org/2001/XMLSchema" xmlns:p="http://schemas.microsoft.com/office/2006/metadata/properties" xmlns:ns2="aa02988d-054c-4e5d-a782-6b059c92736f" xmlns:ns3="126907a2-6ce3-4612-8d82-1d712469b544" targetNamespace="http://schemas.microsoft.com/office/2006/metadata/properties" ma:root="true" ma:fieldsID="00ab53b7b70b0b955813cf401561ac51" ns2:_="" ns3:_="">
    <xsd:import namespace="aa02988d-054c-4e5d-a782-6b059c92736f"/>
    <xsd:import namespace="126907a2-6ce3-4612-8d82-1d712469b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2988d-054c-4e5d-a782-6b059c927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798881-2fd4-4cd5-b45a-0b811a4d19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07a2-6ce3-4612-8d82-1d712469b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67e0ee-50bd-411f-875f-31e2cb0ef216}" ma:internalName="TaxCatchAll" ma:showField="CatchAllData" ma:web="126907a2-6ce3-4612-8d82-1d712469b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3B36F-CE16-40EC-9847-30F3F31B7323}">
  <ds:schemaRefs>
    <ds:schemaRef ds:uri="http://schemas.microsoft.com/office/2006/metadata/properties"/>
    <ds:schemaRef ds:uri="http://schemas.microsoft.com/office/infopath/2007/PartnerControls"/>
    <ds:schemaRef ds:uri="126907a2-6ce3-4612-8d82-1d712469b544"/>
    <ds:schemaRef ds:uri="aa02988d-054c-4e5d-a782-6b059c92736f"/>
  </ds:schemaRefs>
</ds:datastoreItem>
</file>

<file path=customXml/itemProps2.xml><?xml version="1.0" encoding="utf-8"?>
<ds:datastoreItem xmlns:ds="http://schemas.openxmlformats.org/officeDocument/2006/customXml" ds:itemID="{4C36D41A-85E4-4656-9BBC-600A047EB71E}">
  <ds:schemaRefs>
    <ds:schemaRef ds:uri="http://schemas.openxmlformats.org/officeDocument/2006/bibliography"/>
  </ds:schemaRefs>
</ds:datastoreItem>
</file>

<file path=customXml/itemProps3.xml><?xml version="1.0" encoding="utf-8"?>
<ds:datastoreItem xmlns:ds="http://schemas.openxmlformats.org/officeDocument/2006/customXml" ds:itemID="{278B211F-6939-4338-9DBB-EF518361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2988d-054c-4e5d-a782-6b059c92736f"/>
    <ds:schemaRef ds:uri="126907a2-6ce3-4612-8d82-1d712469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2C3DF-591C-4306-9E67-F2FE2E9B8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576</Words>
  <Characters>3230</Characters>
  <Application>Microsoft Office Word</Application>
  <DocSecurity>0</DocSecurity>
  <Lines>358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Real</dc:creator>
  <cp:keywords/>
  <dc:description/>
  <cp:lastModifiedBy>Tom Brewin</cp:lastModifiedBy>
  <cp:revision>2</cp:revision>
  <dcterms:created xsi:type="dcterms:W3CDTF">2022-09-20T10:25:00Z</dcterms:created>
  <dcterms:modified xsi:type="dcterms:W3CDTF">2022-09-20T10:25:00Z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0x010100531679BD81F60B42BCA373A30DE57EFA</vt:lpwstr>
  </property>
  <property fmtid="{D5CDD505-2E9C-101B-9397-08002B2CF9AE}" pid="3" name="MediaServiceImageTags">
    <vt:lpwstr/>
  </property>
  <property fmtid="{D5CDD505-2E9C-101B-9397-08002B2CF9AE}" pid="4" name="GrammarlyDocumentId">
    <vt:lpwstr>ceab752c225e4d81bcaf36ec98ba7847dee3530d5f569f170e01ba35361133a1</vt:lpwstr>
  </property>
</Properties>
</file>